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D8E42" w14:textId="43141B96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4F448D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B44A57" w:rsidRPr="00B44A57">
        <w:rPr>
          <w:b/>
          <w:i/>
          <w:noProof/>
          <w:sz w:val="28"/>
        </w:rPr>
        <w:t>244167</w:t>
      </w:r>
    </w:p>
    <w:p w14:paraId="7885B623" w14:textId="4CB3D991" w:rsidR="007748ED" w:rsidRDefault="00000000" w:rsidP="00C00F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491E">
          <w:rPr>
            <w:b/>
            <w:noProof/>
            <w:sz w:val="24"/>
          </w:rPr>
          <w:t>Maastricht</w:t>
        </w:r>
      </w:fldSimple>
      <w:r w:rsidR="005548F1">
        <w:rPr>
          <w:b/>
          <w:noProof/>
          <w:sz w:val="24"/>
        </w:rPr>
        <w:t xml:space="preserve">, </w:t>
      </w:r>
      <w:fldSimple w:instr=" DOCPROPERTY  Country  \* MERGEFORMAT ">
        <w:r w:rsidR="00344ED8">
          <w:rPr>
            <w:b/>
            <w:noProof/>
            <w:sz w:val="24"/>
          </w:rPr>
          <w:t>Netherlands</w:t>
        </w:r>
      </w:fldSimple>
      <w:r w:rsidR="005548F1">
        <w:rPr>
          <w:b/>
          <w:noProof/>
          <w:sz w:val="24"/>
        </w:rPr>
        <w:t xml:space="preserve">, </w:t>
      </w:r>
      <w:fldSimple w:instr=" DOCPROPERTY  StartDate  \* MERGEFORMAT ">
        <w:r w:rsidR="00EE473C">
          <w:rPr>
            <w:b/>
            <w:noProof/>
            <w:sz w:val="24"/>
          </w:rPr>
          <w:t>19</w:t>
        </w:r>
        <w:r w:rsidR="005548F1">
          <w:rPr>
            <w:b/>
            <w:noProof/>
            <w:sz w:val="24"/>
          </w:rPr>
          <w:t xml:space="preserve">th </w:t>
        </w:r>
        <w:r w:rsidR="00EE473C">
          <w:rPr>
            <w:b/>
            <w:noProof/>
            <w:sz w:val="24"/>
          </w:rPr>
          <w:t>Aug</w:t>
        </w:r>
        <w:r w:rsidR="005548F1">
          <w:rPr>
            <w:b/>
            <w:noProof/>
            <w:sz w:val="24"/>
          </w:rPr>
          <w:t xml:space="preserve"> 2024</w:t>
        </w:r>
      </w:fldSimple>
      <w:r w:rsidR="005548F1">
        <w:rPr>
          <w:b/>
          <w:noProof/>
          <w:sz w:val="24"/>
        </w:rPr>
        <w:t xml:space="preserve"> - </w:t>
      </w:r>
      <w:fldSimple w:instr=" DOCPROPERTY  EndDate  \* MERGEFORMAT ">
        <w:r w:rsidR="005548F1">
          <w:rPr>
            <w:b/>
            <w:noProof/>
            <w:sz w:val="24"/>
          </w:rPr>
          <w:t>2</w:t>
        </w:r>
        <w:r w:rsidR="007C495F">
          <w:rPr>
            <w:b/>
            <w:noProof/>
            <w:sz w:val="24"/>
          </w:rPr>
          <w:t>3</w:t>
        </w:r>
        <w:r w:rsidR="005548F1">
          <w:rPr>
            <w:b/>
            <w:noProof/>
            <w:sz w:val="24"/>
          </w:rPr>
          <w:t xml:space="preserve">th </w:t>
        </w:r>
        <w:r w:rsidR="007C495F">
          <w:rPr>
            <w:b/>
            <w:noProof/>
            <w:sz w:val="24"/>
          </w:rPr>
          <w:t>Aug</w:t>
        </w:r>
        <w:r w:rsidR="005548F1">
          <w:rPr>
            <w:b/>
            <w:noProof/>
            <w:sz w:val="24"/>
          </w:rPr>
          <w:t xml:space="preserve"> 2024</w:t>
        </w:r>
      </w:fldSimple>
    </w:p>
    <w:p w14:paraId="35952388" w14:textId="1EA4FBFE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74647" w:rsidRPr="00474647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D58E008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0277E" w:rsidRPr="00E0277E">
        <w:rPr>
          <w:rFonts w:ascii="Arial" w:hAnsi="Arial" w:cs="Arial"/>
          <w:sz w:val="24"/>
          <w:szCs w:val="24"/>
        </w:rPr>
        <w:t>Discussion on MU and TT analysis for FR2c and FR2b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5AA1083D" w:rsidR="000606FD" w:rsidRDefault="00242857" w:rsidP="005E2166">
      <w:pPr>
        <w:rPr>
          <w:rFonts w:eastAsia="Batang"/>
        </w:rPr>
      </w:pPr>
      <w:r>
        <w:rPr>
          <w:rFonts w:eastAsia="Batang"/>
        </w:rPr>
        <w:t>During RAN</w:t>
      </w:r>
      <w:r w:rsidR="00DD1C3A">
        <w:rPr>
          <w:rFonts w:eastAsia="Batang"/>
        </w:rPr>
        <w:t xml:space="preserve">5#103, action point on MU and TT definition </w:t>
      </w:r>
      <w:r w:rsidR="00A11701">
        <w:rPr>
          <w:rFonts w:eastAsia="Batang"/>
        </w:rPr>
        <w:t xml:space="preserve">for </w:t>
      </w:r>
      <w:r w:rsidR="00D943A5">
        <w:rPr>
          <w:rFonts w:eastAsia="Batang"/>
        </w:rPr>
        <w:t xml:space="preserve">FR2c, </w:t>
      </w:r>
      <w:r w:rsidR="000119D1" w:rsidRPr="00A11701">
        <w:rPr>
          <w:rFonts w:eastAsia="Batang"/>
        </w:rPr>
        <w:t>AP#99.21</w:t>
      </w:r>
      <w:r w:rsidR="00FC637F">
        <w:rPr>
          <w:rFonts w:eastAsia="Batang"/>
        </w:rPr>
        <w:t>,</w:t>
      </w:r>
      <w:r w:rsidR="000119D1" w:rsidRPr="00A11701">
        <w:rPr>
          <w:rFonts w:eastAsia="Batang"/>
        </w:rPr>
        <w:t xml:space="preserve"> was closed. However, it was left pending the definition of M</w:t>
      </w:r>
      <w:r w:rsidR="00775315" w:rsidRPr="00A11701">
        <w:rPr>
          <w:rFonts w:eastAsia="Batang"/>
        </w:rPr>
        <w:t>U and TT for OBW test case for bandwidth</w:t>
      </w:r>
      <w:r w:rsidR="00601149" w:rsidRPr="00A11701">
        <w:rPr>
          <w:rFonts w:eastAsia="Batang"/>
        </w:rPr>
        <w:t>s</w:t>
      </w:r>
      <w:r w:rsidR="00775315" w:rsidRPr="00A11701">
        <w:rPr>
          <w:rFonts w:eastAsia="Batang"/>
        </w:rPr>
        <w:t xml:space="preserve"> greater than 100MHz. In addition, during associated discussions, it was observed that values </w:t>
      </w:r>
      <w:r w:rsidR="00ED20E2" w:rsidRPr="00A11701">
        <w:rPr>
          <w:rFonts w:eastAsia="Batang"/>
        </w:rPr>
        <w:t xml:space="preserve">for OFF power test case for FR2b </w:t>
      </w:r>
      <w:r w:rsidR="00601149" w:rsidRPr="00A11701">
        <w:rPr>
          <w:rFonts w:eastAsia="Batang"/>
        </w:rPr>
        <w:t>were</w:t>
      </w:r>
      <w:r w:rsidR="00ED20E2" w:rsidRPr="00A11701">
        <w:rPr>
          <w:rFonts w:eastAsia="Batang"/>
        </w:rPr>
        <w:t xml:space="preserve"> not conclude</w:t>
      </w:r>
      <w:r w:rsidR="00601149" w:rsidRPr="00A11701">
        <w:rPr>
          <w:rFonts w:eastAsia="Batang"/>
        </w:rPr>
        <w:t>d</w:t>
      </w:r>
      <w:r w:rsidR="00ED20E2" w:rsidRPr="00A11701">
        <w:rPr>
          <w:rFonts w:eastAsia="Batang"/>
        </w:rPr>
        <w:t xml:space="preserve"> and </w:t>
      </w:r>
      <w:r w:rsidR="00F23ECF" w:rsidRPr="00A11701">
        <w:rPr>
          <w:rFonts w:eastAsia="Batang"/>
        </w:rPr>
        <w:t xml:space="preserve">therefore declared as not </w:t>
      </w:r>
      <w:r w:rsidR="004E65EA" w:rsidRPr="00A11701">
        <w:rPr>
          <w:rFonts w:eastAsia="Batang"/>
        </w:rPr>
        <w:t>testable,</w:t>
      </w:r>
      <w:r w:rsidR="00F23ECF" w:rsidRPr="00A11701">
        <w:rPr>
          <w:rFonts w:eastAsia="Batang"/>
        </w:rPr>
        <w:t xml:space="preserve"> but it was requested </w:t>
      </w:r>
      <w:r w:rsidR="004E65EA" w:rsidRPr="00A11701">
        <w:rPr>
          <w:rFonts w:eastAsia="Batang"/>
        </w:rPr>
        <w:t xml:space="preserve">it to be concluded for the Japanese </w:t>
      </w:r>
      <w:r w:rsidR="00601149" w:rsidRPr="00A11701">
        <w:rPr>
          <w:rFonts w:eastAsia="Batang"/>
        </w:rPr>
        <w:t>regulation</w:t>
      </w:r>
      <w:r w:rsidR="006C2AF9" w:rsidRPr="00354167">
        <w:rPr>
          <w:rFonts w:eastAsia="Batang"/>
        </w:rPr>
        <w:t>.</w:t>
      </w:r>
    </w:p>
    <w:p w14:paraId="6D242CB8" w14:textId="1A5D43C1" w:rsidR="004E65EA" w:rsidRPr="00354167" w:rsidRDefault="00601149" w:rsidP="005E2166">
      <w:pPr>
        <w:rPr>
          <w:rFonts w:eastAsia="Batang"/>
        </w:rPr>
      </w:pPr>
      <w:r>
        <w:rPr>
          <w:rFonts w:eastAsia="Batang"/>
        </w:rPr>
        <w:t xml:space="preserve">The aim of this contribution is to make a proposal for OBW </w:t>
      </w:r>
      <w:r w:rsidR="00403B11">
        <w:rPr>
          <w:rFonts w:eastAsia="Batang"/>
        </w:rPr>
        <w:t xml:space="preserve">for BW ≥ 200MHz </w:t>
      </w:r>
      <w:r>
        <w:rPr>
          <w:rFonts w:eastAsia="Batang"/>
        </w:rPr>
        <w:t>on FR2</w:t>
      </w:r>
      <w:r w:rsidR="00987A8F">
        <w:rPr>
          <w:rFonts w:eastAsia="Batang"/>
        </w:rPr>
        <w:t>c (band n259)</w:t>
      </w:r>
      <w:r>
        <w:rPr>
          <w:rFonts w:eastAsia="Batang"/>
        </w:rPr>
        <w:t xml:space="preserve"> and </w:t>
      </w:r>
      <w:r w:rsidR="00987A8F">
        <w:rPr>
          <w:rFonts w:eastAsia="Batang"/>
        </w:rPr>
        <w:t>for OFF power test case on FR2b (band n260).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661F9082" w14:textId="1F922855" w:rsidR="00932F09" w:rsidRPr="009F2377" w:rsidRDefault="00932F09" w:rsidP="00932F09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9F2377">
        <w:rPr>
          <w:rFonts w:eastAsia="Times New Roman"/>
          <w:lang w:eastAsia="en-GB"/>
        </w:rPr>
        <w:t>OBW</w:t>
      </w:r>
      <w:r w:rsidR="00C528FA">
        <w:rPr>
          <w:rFonts w:eastAsia="Times New Roman"/>
          <w:lang w:eastAsia="en-GB"/>
        </w:rPr>
        <w:t xml:space="preserve"> test</w:t>
      </w:r>
      <w:r>
        <w:rPr>
          <w:rFonts w:eastAsia="Times New Roman"/>
          <w:lang w:eastAsia="en-GB"/>
        </w:rPr>
        <w:t xml:space="preserve"> </w:t>
      </w:r>
      <w:r w:rsidR="00C528FA">
        <w:rPr>
          <w:rFonts w:eastAsia="Times New Roman"/>
          <w:lang w:eastAsia="en-GB"/>
        </w:rPr>
        <w:t>in</w:t>
      </w:r>
      <w:r>
        <w:rPr>
          <w:rFonts w:eastAsia="Times New Roman"/>
          <w:lang w:eastAsia="en-GB"/>
        </w:rPr>
        <w:t xml:space="preserve"> FR2c</w:t>
      </w:r>
    </w:p>
    <w:p w14:paraId="5DA0795F" w14:textId="1D89A9D7" w:rsidR="00137D14" w:rsidRDefault="00137D14" w:rsidP="00932F09">
      <w:r>
        <w:t xml:space="preserve">For </w:t>
      </w:r>
      <w:r w:rsidR="00D40CCD">
        <w:t>C</w:t>
      </w:r>
      <w:r>
        <w:t>BW = 200MHz</w:t>
      </w:r>
      <w:r w:rsidR="00D118DD">
        <w:t xml:space="preserve">, in consonance to our former proposal made in </w:t>
      </w:r>
      <w:r w:rsidR="00D118DD">
        <w:fldChar w:fldCharType="begin"/>
      </w:r>
      <w:r w:rsidR="00D118DD">
        <w:instrText xml:space="preserve"> REF _Ref171336574 \r \h </w:instrText>
      </w:r>
      <w:r w:rsidR="00D118DD">
        <w:fldChar w:fldCharType="separate"/>
      </w:r>
      <w:r w:rsidR="008F5DBC">
        <w:t>[1]</w:t>
      </w:r>
      <w:r w:rsidR="00D118DD">
        <w:fldChar w:fldCharType="end"/>
      </w:r>
      <w:r w:rsidR="00D118DD">
        <w:t>,</w:t>
      </w:r>
      <w:r w:rsidR="00896730">
        <w:t xml:space="preserve"> </w:t>
      </w:r>
      <w:r w:rsidR="005D222F">
        <w:t>b</w:t>
      </w:r>
      <w:r w:rsidR="00D118DD" w:rsidRPr="009F2377">
        <w:t xml:space="preserve">ased on our test system analysis, required MTSU </w:t>
      </w:r>
      <w:r w:rsidR="00D118DD" w:rsidRPr="009F2377">
        <w:rPr>
          <w:rFonts w:eastAsiaTheme="minorEastAsia"/>
        </w:rPr>
        <w:t xml:space="preserve">for FR2c in OBW test </w:t>
      </w:r>
      <w:r w:rsidR="005D222F">
        <w:rPr>
          <w:rFonts w:eastAsiaTheme="minorEastAsia"/>
        </w:rPr>
        <w:t>is</w:t>
      </w:r>
      <w:r w:rsidR="00D118DD" w:rsidRPr="009F2377">
        <w:rPr>
          <w:rFonts w:eastAsiaTheme="minorEastAsia"/>
        </w:rPr>
        <w:t xml:space="preserve"> +/- 1.3 %CBW.</w:t>
      </w:r>
    </w:p>
    <w:p w14:paraId="3280C0F0" w14:textId="40F74ECE" w:rsidR="00932F09" w:rsidRPr="009F2377" w:rsidRDefault="00932F09" w:rsidP="00932F09">
      <w:pPr>
        <w:pStyle w:val="Caption"/>
        <w:rPr>
          <w:b w:val="0"/>
          <w:bCs/>
        </w:rPr>
      </w:pPr>
      <w:bookmarkStart w:id="3" w:name="_Ref147163605"/>
      <w:r w:rsidRPr="009F2377">
        <w:t xml:space="preserve">Proposal </w:t>
      </w:r>
      <w:r w:rsidRPr="009F2377">
        <w:fldChar w:fldCharType="begin"/>
      </w:r>
      <w:r w:rsidRPr="009F2377">
        <w:instrText xml:space="preserve"> SEQ Proposal \* ARABIC </w:instrText>
      </w:r>
      <w:r w:rsidRPr="009F2377">
        <w:fldChar w:fldCharType="separate"/>
      </w:r>
      <w:r w:rsidR="008F5DBC">
        <w:rPr>
          <w:noProof/>
        </w:rPr>
        <w:t>1</w:t>
      </w:r>
      <w:r w:rsidRPr="009F2377">
        <w:fldChar w:fldCharType="end"/>
      </w:r>
      <w:r w:rsidRPr="009F2377">
        <w:rPr>
          <w:bCs/>
        </w:rPr>
        <w:t>.</w:t>
      </w:r>
      <w:r w:rsidRPr="009F2377">
        <w:t xml:space="preserve"> </w:t>
      </w:r>
      <w:r w:rsidRPr="009F2377">
        <w:rPr>
          <w:b w:val="0"/>
          <w:bCs/>
        </w:rPr>
        <w:t xml:space="preserve">For OBW test in FR2c, define MTSU as +/- </w:t>
      </w:r>
      <w:r w:rsidR="00390F51">
        <w:rPr>
          <w:b w:val="0"/>
          <w:bCs/>
        </w:rPr>
        <w:t>1.3</w:t>
      </w:r>
      <w:r w:rsidRPr="009F2377">
        <w:rPr>
          <w:b w:val="0"/>
          <w:bCs/>
        </w:rPr>
        <w:t xml:space="preserve"> %CBW for CBW </w:t>
      </w:r>
      <w:r w:rsidR="00390F51">
        <w:rPr>
          <w:b w:val="0"/>
          <w:bCs/>
        </w:rPr>
        <w:t>= 2</w:t>
      </w:r>
      <w:r w:rsidRPr="009F2377">
        <w:rPr>
          <w:b w:val="0"/>
          <w:bCs/>
        </w:rPr>
        <w:t>00 MHz.</w:t>
      </w:r>
      <w:bookmarkEnd w:id="3"/>
    </w:p>
    <w:p w14:paraId="1C8E204D" w14:textId="77777777" w:rsidR="008A1CD4" w:rsidRDefault="008A1CD4" w:rsidP="00932F09"/>
    <w:p w14:paraId="326E2CED" w14:textId="6BA30DD0" w:rsidR="007743A2" w:rsidRDefault="007743A2" w:rsidP="00932F09">
      <w:r>
        <w:t xml:space="preserve">For </w:t>
      </w:r>
      <w:r w:rsidR="00D40CCD">
        <w:t>C</w:t>
      </w:r>
      <w:r>
        <w:t xml:space="preserve">BW = </w:t>
      </w:r>
      <w:r w:rsidR="003D259B">
        <w:t xml:space="preserve">400MHz, for the assumed noise floor and the analysis made in </w:t>
      </w:r>
      <w:r w:rsidR="00D40CCD">
        <w:fldChar w:fldCharType="begin"/>
      </w:r>
      <w:r w:rsidR="00D40CCD">
        <w:instrText xml:space="preserve"> REF _Ref171336872 \r \h </w:instrText>
      </w:r>
      <w:r w:rsidR="00D40CCD">
        <w:fldChar w:fldCharType="separate"/>
      </w:r>
      <w:r w:rsidR="008F5DBC">
        <w:t>[2]</w:t>
      </w:r>
      <w:r w:rsidR="00D40CCD">
        <w:fldChar w:fldCharType="end"/>
      </w:r>
      <w:r w:rsidR="00D40CCD">
        <w:t xml:space="preserve">, it was concluded that </w:t>
      </w:r>
      <w:r w:rsidR="00835385">
        <w:t xml:space="preserve">CBW is not testable under current measurement assumption of using measurement </w:t>
      </w:r>
      <w:r w:rsidR="00E77CD1">
        <w:t>bandwidth</w:t>
      </w:r>
      <w:r w:rsidR="00835385">
        <w:t xml:space="preserve"> MBW = 1.5*CBW.</w:t>
      </w:r>
      <w:r w:rsidR="00E77CD1">
        <w:t xml:space="preserve"> It was proposed there to evaluate a MBW down to 1.</w:t>
      </w:r>
      <w:r w:rsidR="00CD75E1">
        <w:t>3</w:t>
      </w:r>
      <w:r w:rsidR="00E77CD1">
        <w:t>*CBW</w:t>
      </w:r>
      <w:r w:rsidR="00CD75E1">
        <w:t xml:space="preserve"> </w:t>
      </w:r>
      <w:proofErr w:type="gramStart"/>
      <w:r w:rsidR="00CD75E1">
        <w:t>in order to</w:t>
      </w:r>
      <w:proofErr w:type="gramEnd"/>
      <w:r w:rsidR="00CD75E1">
        <w:t xml:space="preserve"> make the case testable. </w:t>
      </w:r>
    </w:p>
    <w:p w14:paraId="4B71EA23" w14:textId="49107BFD" w:rsidR="00C56E2F" w:rsidRDefault="00C56E2F" w:rsidP="00932F09">
      <w:r>
        <w:t xml:space="preserve">For CBW=400MHz in FR2c, </w:t>
      </w:r>
      <w:r w:rsidR="009D5EF7">
        <w:t>the OBW test point result</w:t>
      </w:r>
      <w:r w:rsidR="00D75C5D">
        <w:t>s</w:t>
      </w:r>
      <w:r w:rsidR="002824BC">
        <w:t xml:space="preserve"> into </w:t>
      </w:r>
      <w:r w:rsidR="00B37098">
        <w:t>a</w:t>
      </w:r>
      <w:r w:rsidR="00420C59">
        <w:t xml:space="preserve"> minimum</w:t>
      </w:r>
      <w:r w:rsidR="002824BC">
        <w:t xml:space="preserve"> SNR</w:t>
      </w:r>
      <w:r w:rsidR="00B37098">
        <w:t xml:space="preserve"> </w:t>
      </w:r>
      <w:r w:rsidR="002824BC">
        <w:t>= 17.</w:t>
      </w:r>
      <w:r w:rsidR="006032B7">
        <w:t>7</w:t>
      </w:r>
      <w:r w:rsidR="002824BC">
        <w:t>dB =</w:t>
      </w:r>
      <w:r w:rsidR="00420C59">
        <w:t xml:space="preserve"> </w:t>
      </w:r>
      <w:r w:rsidR="00596C01">
        <w:t xml:space="preserve">Min Peak EIRP – MBR – MPR – T(MPR) – Noise Floor = </w:t>
      </w:r>
      <w:r w:rsidR="00581106" w:rsidRPr="00581106">
        <w:t>18.7-0.</w:t>
      </w:r>
      <w:r w:rsidR="006032B7">
        <w:t>5</w:t>
      </w:r>
      <w:r w:rsidR="00581106" w:rsidRPr="00581106">
        <w:t>-3-2</w:t>
      </w:r>
      <w:r w:rsidR="00581106">
        <w:t xml:space="preserve"> – (-4.5dBm/400MHz)</w:t>
      </w:r>
      <w:r w:rsidR="007F5EA2">
        <w:t>.</w:t>
      </w:r>
    </w:p>
    <w:p w14:paraId="0A341799" w14:textId="4E3495F5" w:rsidR="007743A2" w:rsidRDefault="007F5EA2" w:rsidP="00932F09">
      <w:r>
        <w:t xml:space="preserve">MTSU value proposed in </w:t>
      </w:r>
      <w:r>
        <w:fldChar w:fldCharType="begin"/>
      </w:r>
      <w:r>
        <w:instrText xml:space="preserve"> REF _Ref171336872 \r \h </w:instrText>
      </w:r>
      <w:r>
        <w:fldChar w:fldCharType="separate"/>
      </w:r>
      <w:r w:rsidR="008F5DBC">
        <w:t>[2]</w:t>
      </w:r>
      <w:r>
        <w:fldChar w:fldCharType="end"/>
      </w:r>
      <w:r>
        <w:t xml:space="preserve"> for MBW = 1.3*CBW and CBW = 400MHz is 1.3%. </w:t>
      </w:r>
      <w:r w:rsidR="007D3C6A">
        <w:t xml:space="preserve">However, </w:t>
      </w:r>
      <w:r w:rsidR="001A57C1">
        <w:t>F</w:t>
      </w:r>
      <w:r w:rsidR="00007036">
        <w:t xml:space="preserve">igure 2 in </w:t>
      </w:r>
      <w:r w:rsidR="00007036">
        <w:fldChar w:fldCharType="begin"/>
      </w:r>
      <w:r w:rsidR="00007036">
        <w:instrText xml:space="preserve"> REF _Ref171336872 \r \h </w:instrText>
      </w:r>
      <w:r w:rsidR="00007036">
        <w:fldChar w:fldCharType="separate"/>
      </w:r>
      <w:r w:rsidR="008F5DBC">
        <w:t>[2]</w:t>
      </w:r>
      <w:r w:rsidR="00007036">
        <w:fldChar w:fldCharType="end"/>
      </w:r>
      <w:r w:rsidR="00007036">
        <w:t xml:space="preserve">, considering the </w:t>
      </w:r>
      <w:r w:rsidR="003E054D">
        <w:t>97.5-tile curve,</w:t>
      </w:r>
      <w:r>
        <w:t xml:space="preserve"> for SNR </w:t>
      </w:r>
      <w:r w:rsidR="00A24C13">
        <w:t>≈</w:t>
      </w:r>
      <w:r w:rsidR="0000278B">
        <w:t xml:space="preserve"> </w:t>
      </w:r>
      <w:r w:rsidR="00A24C13">
        <w:t>17.</w:t>
      </w:r>
      <w:r w:rsidR="00A70439">
        <w:t>7</w:t>
      </w:r>
      <w:r w:rsidR="00A24C13">
        <w:t>dB</w:t>
      </w:r>
      <w:r w:rsidR="003E054D">
        <w:t xml:space="preserve"> suggest</w:t>
      </w:r>
      <w:r>
        <w:t>s</w:t>
      </w:r>
      <w:r w:rsidR="003E054D">
        <w:t xml:space="preserve"> that MTSU</w:t>
      </w:r>
      <w:r w:rsidR="008305AA">
        <w:t xml:space="preserve"> should be greater</w:t>
      </w:r>
      <w:r w:rsidR="00294563">
        <w:t xml:space="preserve"> or equal</w:t>
      </w:r>
      <w:r w:rsidR="008305AA">
        <w:t xml:space="preserve"> than 1.</w:t>
      </w:r>
      <w:r w:rsidR="006032B7">
        <w:t>4</w:t>
      </w:r>
      <w:r w:rsidR="008305AA">
        <w:t>%.</w:t>
      </w:r>
      <w:r w:rsidR="003E054D">
        <w:t xml:space="preserve"> </w:t>
      </w:r>
    </w:p>
    <w:p w14:paraId="7EE7F44E" w14:textId="3F803788" w:rsidR="00986C76" w:rsidRDefault="00986C76" w:rsidP="00932F09">
      <w:bookmarkStart w:id="4" w:name="_Ref171346885"/>
      <w:r w:rsidRPr="009F2377">
        <w:rPr>
          <w:b/>
          <w:bCs/>
        </w:rPr>
        <w:t xml:space="preserve">Observation </w:t>
      </w:r>
      <w:r w:rsidRPr="009F2377">
        <w:rPr>
          <w:b/>
          <w:bCs/>
        </w:rPr>
        <w:fldChar w:fldCharType="begin"/>
      </w:r>
      <w:r w:rsidRPr="009F2377">
        <w:rPr>
          <w:b/>
          <w:bCs/>
        </w:rPr>
        <w:instrText xml:space="preserve"> SEQ Observation \* ARABIC </w:instrText>
      </w:r>
      <w:r w:rsidRPr="009F2377">
        <w:rPr>
          <w:b/>
          <w:bCs/>
        </w:rPr>
        <w:fldChar w:fldCharType="separate"/>
      </w:r>
      <w:r w:rsidR="008F5DBC">
        <w:rPr>
          <w:b/>
          <w:bCs/>
          <w:noProof/>
        </w:rPr>
        <w:t>1</w:t>
      </w:r>
      <w:r w:rsidRPr="009F2377">
        <w:rPr>
          <w:b/>
          <w:bCs/>
        </w:rPr>
        <w:fldChar w:fldCharType="end"/>
      </w:r>
      <w:r w:rsidRPr="009F2377">
        <w:rPr>
          <w:b/>
          <w:bCs/>
        </w:rPr>
        <w:t>.</w:t>
      </w:r>
      <w:r w:rsidRPr="009F2377">
        <w:t xml:space="preserve"> </w:t>
      </w:r>
      <w:r>
        <w:t xml:space="preserve">Figure 2 in </w:t>
      </w:r>
      <w:r>
        <w:fldChar w:fldCharType="begin"/>
      </w:r>
      <w:r>
        <w:instrText xml:space="preserve"> REF _Ref171336872 \r \h </w:instrText>
      </w:r>
      <w:r>
        <w:fldChar w:fldCharType="separate"/>
      </w:r>
      <w:r w:rsidR="008F5DBC">
        <w:t>[2]</w:t>
      </w:r>
      <w:r>
        <w:fldChar w:fldCharType="end"/>
      </w:r>
      <w:r>
        <w:t>, considering the 97.5-tile curve</w:t>
      </w:r>
      <w:r w:rsidR="00713CE2">
        <w:t xml:space="preserve"> for MBW = 1.3*CBW</w:t>
      </w:r>
      <w:r>
        <w:t>, for SNR ≈17.5dB suggests that MTSU should be greater or equal than 1.</w:t>
      </w:r>
      <w:r w:rsidR="002E0BD9">
        <w:t>4</w:t>
      </w:r>
      <w:r>
        <w:t>%</w:t>
      </w:r>
      <w:r w:rsidR="001E7FF1">
        <w:t>CBW</w:t>
      </w:r>
      <w:r>
        <w:t>.</w:t>
      </w:r>
      <w:bookmarkEnd w:id="4"/>
    </w:p>
    <w:p w14:paraId="68F6F914" w14:textId="5EB06624" w:rsidR="002E0BD9" w:rsidRDefault="002E0BD9" w:rsidP="00932F09">
      <w:proofErr w:type="gramStart"/>
      <w:r>
        <w:t>In order to</w:t>
      </w:r>
      <w:proofErr w:type="gramEnd"/>
      <w:r>
        <w:t xml:space="preserve"> have some minor margin, it is proposed to define MTSU as +/-1.5%CBW.</w:t>
      </w:r>
    </w:p>
    <w:p w14:paraId="316DAE3F" w14:textId="3D4E18F9" w:rsidR="00A10AE5" w:rsidRPr="009F2377" w:rsidRDefault="00A10AE5" w:rsidP="00A10AE5">
      <w:pPr>
        <w:pStyle w:val="Caption"/>
        <w:rPr>
          <w:b w:val="0"/>
          <w:bCs/>
        </w:rPr>
      </w:pPr>
      <w:bookmarkStart w:id="5" w:name="_Ref171346888"/>
      <w:r w:rsidRPr="009F2377">
        <w:t xml:space="preserve">Proposal </w:t>
      </w:r>
      <w:r w:rsidRPr="009F2377">
        <w:fldChar w:fldCharType="begin"/>
      </w:r>
      <w:r w:rsidRPr="009F2377">
        <w:instrText xml:space="preserve"> SEQ Proposal \* ARABIC </w:instrText>
      </w:r>
      <w:r w:rsidRPr="009F2377">
        <w:fldChar w:fldCharType="separate"/>
      </w:r>
      <w:r w:rsidR="008F5DBC">
        <w:rPr>
          <w:noProof/>
        </w:rPr>
        <w:t>2</w:t>
      </w:r>
      <w:r w:rsidRPr="009F2377">
        <w:fldChar w:fldCharType="end"/>
      </w:r>
      <w:r w:rsidRPr="009F2377">
        <w:rPr>
          <w:bCs/>
        </w:rPr>
        <w:t>.</w:t>
      </w:r>
      <w:r w:rsidRPr="009F2377">
        <w:t xml:space="preserve"> </w:t>
      </w:r>
      <w:r w:rsidRPr="009F2377">
        <w:rPr>
          <w:b w:val="0"/>
          <w:bCs/>
        </w:rPr>
        <w:t>For OBW test in FR2c</w:t>
      </w:r>
      <w:r>
        <w:rPr>
          <w:b w:val="0"/>
          <w:bCs/>
        </w:rPr>
        <w:t>, for CBW = 400MHz, apply MBW = 1.3*MHz and</w:t>
      </w:r>
      <w:r w:rsidR="008A1CD4">
        <w:rPr>
          <w:b w:val="0"/>
          <w:bCs/>
        </w:rPr>
        <w:t xml:space="preserve"> define</w:t>
      </w:r>
      <w:r>
        <w:rPr>
          <w:b w:val="0"/>
          <w:bCs/>
        </w:rPr>
        <w:t xml:space="preserve"> MTSU</w:t>
      </w:r>
      <w:r w:rsidRPr="009F2377">
        <w:rPr>
          <w:b w:val="0"/>
          <w:bCs/>
        </w:rPr>
        <w:t xml:space="preserve"> as +/- </w:t>
      </w:r>
      <w:r>
        <w:rPr>
          <w:b w:val="0"/>
          <w:bCs/>
        </w:rPr>
        <w:t>1.</w:t>
      </w:r>
      <w:r w:rsidR="008A1CD4">
        <w:rPr>
          <w:b w:val="0"/>
          <w:bCs/>
        </w:rPr>
        <w:t>5</w:t>
      </w:r>
      <w:r w:rsidRPr="009F2377">
        <w:rPr>
          <w:b w:val="0"/>
          <w:bCs/>
        </w:rPr>
        <w:t xml:space="preserve"> %CBW.</w:t>
      </w:r>
      <w:bookmarkEnd w:id="5"/>
    </w:p>
    <w:p w14:paraId="39EA21CD" w14:textId="77777777" w:rsidR="00932F09" w:rsidRDefault="00932F09" w:rsidP="00932F09"/>
    <w:p w14:paraId="51EDE922" w14:textId="3563813B" w:rsidR="00C528FA" w:rsidRPr="009F2377" w:rsidRDefault="00C528FA" w:rsidP="00C528FA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9F2377">
        <w:rPr>
          <w:rFonts w:eastAsia="Times New Roman"/>
          <w:lang w:eastAsia="en-GB"/>
        </w:rPr>
        <w:t>Tx OFF Power</w:t>
      </w:r>
      <w:r>
        <w:rPr>
          <w:rFonts w:eastAsia="Times New Roman"/>
          <w:lang w:eastAsia="en-GB"/>
        </w:rPr>
        <w:t xml:space="preserve"> test in FR2b</w:t>
      </w:r>
    </w:p>
    <w:p w14:paraId="68E334A6" w14:textId="086ADC9A" w:rsidR="00E26890" w:rsidRDefault="00416205" w:rsidP="00C528FA">
      <w:pPr>
        <w:rPr>
          <w:rFonts w:eastAsia="Batang"/>
        </w:rPr>
      </w:pPr>
      <w:r>
        <w:t>Relaxation currently capture</w:t>
      </w:r>
      <w:r w:rsidR="00F335C1">
        <w:t>d</w:t>
      </w:r>
      <w:r>
        <w:t xml:space="preserve"> for Tx OFF power test case definition in</w:t>
      </w:r>
      <w:r w:rsidR="003F0255">
        <w:t xml:space="preserve"> TS 38.521-2</w:t>
      </w:r>
      <w:r>
        <w:t xml:space="preserve"> </w:t>
      </w:r>
      <w:r w:rsidR="00376111">
        <w:fldChar w:fldCharType="begin"/>
      </w:r>
      <w:r w:rsidR="00376111">
        <w:instrText xml:space="preserve"> REF _Ref147157916 \r \h </w:instrText>
      </w:r>
      <w:r w:rsidR="00376111">
        <w:fldChar w:fldCharType="separate"/>
      </w:r>
      <w:r w:rsidR="008F5DBC">
        <w:t>[4]</w:t>
      </w:r>
      <w:r w:rsidR="00376111">
        <w:fldChar w:fldCharType="end"/>
      </w:r>
      <w:r w:rsidR="004B3E80">
        <w:t xml:space="preserve"> for FR2b</w:t>
      </w:r>
      <w:r>
        <w:t>,</w:t>
      </w:r>
      <w:r w:rsidR="00376111">
        <w:t xml:space="preserve"> was defined as a provisional value</w:t>
      </w:r>
      <w:r w:rsidR="000C5436">
        <w:t xml:space="preserve"> in</w:t>
      </w:r>
      <w:r>
        <w:t xml:space="preserve"> </w:t>
      </w:r>
      <w:r w:rsidR="00376111">
        <w:fldChar w:fldCharType="begin"/>
      </w:r>
      <w:r w:rsidR="00376111">
        <w:instrText xml:space="preserve"> REF _Ref171345029 \r \h </w:instrText>
      </w:r>
      <w:r w:rsidR="00376111">
        <w:fldChar w:fldCharType="separate"/>
      </w:r>
      <w:r w:rsidR="008F5DBC">
        <w:t>[3]</w:t>
      </w:r>
      <w:r w:rsidR="00376111">
        <w:fldChar w:fldCharType="end"/>
      </w:r>
      <w:r w:rsidR="00376111">
        <w:t xml:space="preserve"> </w:t>
      </w:r>
      <w:r w:rsidR="003701AD">
        <w:t>waiting</w:t>
      </w:r>
      <w:r w:rsidR="000C5436">
        <w:t xml:space="preserve"> </w:t>
      </w:r>
      <w:r w:rsidR="00E155CB">
        <w:t>“</w:t>
      </w:r>
      <w:r w:rsidR="000C5436" w:rsidRPr="00E155CB">
        <w:rPr>
          <w:i/>
          <w:iCs/>
        </w:rPr>
        <w:t>for</w:t>
      </w:r>
      <w:r w:rsidR="003701AD" w:rsidRPr="00E155CB">
        <w:rPr>
          <w:i/>
          <w:iCs/>
        </w:rPr>
        <w:t xml:space="preserve"> </w:t>
      </w:r>
      <w:r w:rsidR="003701AD" w:rsidRPr="00E155CB">
        <w:rPr>
          <w:rFonts w:hint="eastAsia"/>
          <w:i/>
          <w:iCs/>
        </w:rPr>
        <w:t xml:space="preserve">further </w:t>
      </w:r>
      <w:r w:rsidR="003701AD" w:rsidRPr="00E155CB">
        <w:rPr>
          <w:i/>
          <w:iCs/>
        </w:rPr>
        <w:t>assessment</w:t>
      </w:r>
      <w:r w:rsidR="003701AD" w:rsidRPr="00E155CB">
        <w:rPr>
          <w:rFonts w:hint="eastAsia"/>
          <w:i/>
          <w:iCs/>
        </w:rPr>
        <w:t xml:space="preserve"> of SNR</w:t>
      </w:r>
      <w:r w:rsidR="00E155CB">
        <w:t>”</w:t>
      </w:r>
      <w:r w:rsidR="003701AD" w:rsidRPr="00F335C1">
        <w:t>.</w:t>
      </w:r>
      <w:r w:rsidR="00F335C1">
        <w:t xml:space="preserve"> However, value was never revisited and eventually </w:t>
      </w:r>
      <w:r w:rsidR="000C5436" w:rsidRPr="009F2377">
        <w:rPr>
          <w:rFonts w:eastAsia="Batang"/>
        </w:rPr>
        <w:t xml:space="preserve">in TR 38.903 </w:t>
      </w:r>
      <w:r w:rsidR="000C5436" w:rsidRPr="009F2377">
        <w:rPr>
          <w:rFonts w:eastAsia="Batang"/>
        </w:rPr>
        <w:fldChar w:fldCharType="begin"/>
      </w:r>
      <w:r w:rsidR="000C5436" w:rsidRPr="009F2377">
        <w:rPr>
          <w:rFonts w:eastAsia="Batang"/>
        </w:rPr>
        <w:instrText xml:space="preserve"> REF _Ref132624470 \r \h </w:instrText>
      </w:r>
      <w:r w:rsidR="000C5436">
        <w:rPr>
          <w:rFonts w:eastAsia="Batang"/>
        </w:rPr>
        <w:instrText xml:space="preserve"> \* MERGEFORMAT </w:instrText>
      </w:r>
      <w:r w:rsidR="000C5436" w:rsidRPr="009F2377">
        <w:rPr>
          <w:rFonts w:eastAsia="Batang"/>
        </w:rPr>
      </w:r>
      <w:r w:rsidR="000C5436" w:rsidRPr="009F2377">
        <w:rPr>
          <w:rFonts w:eastAsia="Batang"/>
        </w:rPr>
        <w:fldChar w:fldCharType="separate"/>
      </w:r>
      <w:r w:rsidR="008F5DBC">
        <w:rPr>
          <w:rFonts w:eastAsia="Batang"/>
        </w:rPr>
        <w:t>[5]</w:t>
      </w:r>
      <w:r w:rsidR="000C5436" w:rsidRPr="009F2377">
        <w:rPr>
          <w:rFonts w:eastAsia="Batang"/>
        </w:rPr>
        <w:fldChar w:fldCharType="end"/>
      </w:r>
      <w:r w:rsidR="000C5436" w:rsidRPr="009F2377">
        <w:rPr>
          <w:rFonts w:eastAsia="Batang"/>
        </w:rPr>
        <w:t xml:space="preserve">, for FR2b it </w:t>
      </w:r>
      <w:r w:rsidR="000C5436">
        <w:rPr>
          <w:rFonts w:eastAsia="Batang"/>
        </w:rPr>
        <w:t>was</w:t>
      </w:r>
      <w:r w:rsidR="000C5436" w:rsidRPr="009F2377">
        <w:rPr>
          <w:rFonts w:eastAsia="Batang"/>
        </w:rPr>
        <w:t xml:space="preserve"> indicated “</w:t>
      </w:r>
      <w:r w:rsidR="000C5436" w:rsidRPr="009F2377">
        <w:rPr>
          <w:rFonts w:eastAsia="Batang"/>
          <w:i/>
          <w:iCs/>
        </w:rPr>
        <w:t>Proposed not to test</w:t>
      </w:r>
      <w:r w:rsidR="000C5436" w:rsidRPr="009F2377">
        <w:rPr>
          <w:rFonts w:eastAsia="Batang"/>
        </w:rPr>
        <w:t>” the Tx OFF power test.</w:t>
      </w:r>
    </w:p>
    <w:p w14:paraId="1E4CF887" w14:textId="2BC91F50" w:rsidR="00E155CB" w:rsidRDefault="00B4280A" w:rsidP="00C528FA">
      <w:pPr>
        <w:rPr>
          <w:rFonts w:eastAsia="Batang"/>
        </w:rPr>
      </w:pPr>
      <w:r>
        <w:rPr>
          <w:rFonts w:eastAsia="Batang"/>
        </w:rPr>
        <w:lastRenderedPageBreak/>
        <w:t xml:space="preserve">As explained in the introduction, </w:t>
      </w:r>
      <w:r w:rsidR="00995806">
        <w:rPr>
          <w:rFonts w:eastAsia="Batang"/>
        </w:rPr>
        <w:t xml:space="preserve">given relaxation and noise floor has been </w:t>
      </w:r>
      <w:r w:rsidR="008F5DBC">
        <w:rPr>
          <w:rFonts w:eastAsia="Batang"/>
        </w:rPr>
        <w:t>consistently</w:t>
      </w:r>
      <w:r w:rsidR="00995806">
        <w:rPr>
          <w:rFonts w:eastAsia="Batang"/>
        </w:rPr>
        <w:t xml:space="preserve"> defined for FR2c</w:t>
      </w:r>
      <w:r w:rsidR="008C67BE">
        <w:rPr>
          <w:rFonts w:eastAsia="Batang"/>
        </w:rPr>
        <w:t xml:space="preserve"> in Tx OFF power test case</w:t>
      </w:r>
      <w:r w:rsidR="00995806">
        <w:rPr>
          <w:rFonts w:eastAsia="Batang"/>
        </w:rPr>
        <w:t>, th</w:t>
      </w:r>
      <w:r w:rsidR="0019696A">
        <w:rPr>
          <w:rFonts w:eastAsia="Batang"/>
        </w:rPr>
        <w:t>e same will be done for FR2b in this section.</w:t>
      </w:r>
    </w:p>
    <w:p w14:paraId="3C7B050C" w14:textId="0652CDD1" w:rsidR="0019696A" w:rsidRDefault="0019696A" w:rsidP="00C528FA">
      <w:pPr>
        <w:rPr>
          <w:rFonts w:eastAsia="Batang"/>
        </w:rPr>
      </w:pPr>
      <w:r>
        <w:rPr>
          <w:rFonts w:eastAsia="Batang"/>
        </w:rPr>
        <w:t>It must be observed the proximity between FR2b and FR2c</w:t>
      </w:r>
      <w:r w:rsidR="00E0557D">
        <w:rPr>
          <w:rFonts w:eastAsia="Batang"/>
        </w:rPr>
        <w:t xml:space="preserve">. Indeed, there is certain overlap </w:t>
      </w:r>
      <w:r w:rsidR="004B3E80">
        <w:rPr>
          <w:rFonts w:eastAsia="Batang"/>
        </w:rPr>
        <w:t xml:space="preserve">between </w:t>
      </w:r>
      <w:r w:rsidR="00E0557D">
        <w:rPr>
          <w:rFonts w:eastAsia="Batang"/>
        </w:rPr>
        <w:t xml:space="preserve">n260 (FR2b) and n259 (FR2c). Therefore, for </w:t>
      </w:r>
      <w:r w:rsidR="000B165C">
        <w:rPr>
          <w:rFonts w:eastAsia="Batang"/>
        </w:rPr>
        <w:t>FR2b and Tx OFF power test, it is proposed to follow an equivalent approach to the one followed in FR2c.</w:t>
      </w:r>
    </w:p>
    <w:p w14:paraId="5166FF93" w14:textId="295F331F" w:rsidR="00016EF7" w:rsidRDefault="00016EF7" w:rsidP="00C528FA">
      <w:pPr>
        <w:rPr>
          <w:rFonts w:eastAsia="Batang"/>
        </w:rPr>
      </w:pPr>
      <w:bookmarkStart w:id="6" w:name="_Ref171346886"/>
      <w:r w:rsidRPr="009F2377">
        <w:rPr>
          <w:b/>
          <w:bCs/>
        </w:rPr>
        <w:t xml:space="preserve">Observation </w:t>
      </w:r>
      <w:r w:rsidRPr="009F2377">
        <w:rPr>
          <w:b/>
          <w:bCs/>
        </w:rPr>
        <w:fldChar w:fldCharType="begin"/>
      </w:r>
      <w:r w:rsidRPr="009F2377">
        <w:rPr>
          <w:b/>
          <w:bCs/>
        </w:rPr>
        <w:instrText xml:space="preserve"> SEQ Observation \* ARABIC </w:instrText>
      </w:r>
      <w:r w:rsidRPr="009F2377">
        <w:rPr>
          <w:b/>
          <w:bCs/>
        </w:rPr>
        <w:fldChar w:fldCharType="separate"/>
      </w:r>
      <w:r w:rsidR="008F5DBC">
        <w:rPr>
          <w:b/>
          <w:bCs/>
          <w:noProof/>
        </w:rPr>
        <w:t>2</w:t>
      </w:r>
      <w:r w:rsidRPr="009F2377">
        <w:rPr>
          <w:b/>
          <w:bCs/>
        </w:rPr>
        <w:fldChar w:fldCharType="end"/>
      </w:r>
      <w:r w:rsidRPr="009F2377">
        <w:rPr>
          <w:b/>
          <w:bCs/>
        </w:rPr>
        <w:t>.</w:t>
      </w:r>
      <w:r w:rsidRPr="009F2377">
        <w:t xml:space="preserve"> </w:t>
      </w:r>
      <w:r w:rsidR="003B79C7">
        <w:t>FR2b and FR2c are very close</w:t>
      </w:r>
      <w:r w:rsidR="005A3E0A">
        <w:t>.</w:t>
      </w:r>
      <w:r w:rsidR="005A3E0A" w:rsidRPr="005A3E0A">
        <w:rPr>
          <w:rFonts w:eastAsia="Batang"/>
        </w:rPr>
        <w:t xml:space="preserve"> </w:t>
      </w:r>
      <w:r w:rsidR="005A3E0A">
        <w:rPr>
          <w:rFonts w:eastAsia="Batang"/>
        </w:rPr>
        <w:t>Indeed, there is certain overlap</w:t>
      </w:r>
      <w:r w:rsidR="00E06DF2">
        <w:rPr>
          <w:rFonts w:eastAsia="Batang"/>
        </w:rPr>
        <w:t xml:space="preserve"> between</w:t>
      </w:r>
      <w:r w:rsidR="005A3E0A">
        <w:rPr>
          <w:rFonts w:eastAsia="Batang"/>
        </w:rPr>
        <w:t xml:space="preserve"> n260 (FR2b) and n259 (FR2c).</w:t>
      </w:r>
      <w:bookmarkEnd w:id="6"/>
    </w:p>
    <w:p w14:paraId="126CD950" w14:textId="3E764A2B" w:rsidR="000B165C" w:rsidRDefault="00586FCE" w:rsidP="00C528FA">
      <w:pPr>
        <w:rPr>
          <w:rFonts w:eastAsia="Batang"/>
        </w:rPr>
      </w:pPr>
      <w:r>
        <w:rPr>
          <w:rFonts w:eastAsia="Batang"/>
        </w:rPr>
        <w:t>In FR2c, the noise floor assumption for Tx OFF power test is the same as the one assume</w:t>
      </w:r>
      <w:r w:rsidR="008455BD">
        <w:rPr>
          <w:rFonts w:eastAsia="Batang"/>
        </w:rPr>
        <w:t>d for Minimum output power test case. The same is proposed then for FR2b.</w:t>
      </w:r>
    </w:p>
    <w:p w14:paraId="6C9E5ED2" w14:textId="6D3AF1BC" w:rsidR="005A3E0A" w:rsidRDefault="005A3E0A" w:rsidP="00C528FA">
      <w:pPr>
        <w:rPr>
          <w:rFonts w:eastAsia="Batang"/>
        </w:rPr>
      </w:pPr>
      <w:bookmarkStart w:id="7" w:name="_Ref171346887"/>
      <w:r w:rsidRPr="009F2377">
        <w:rPr>
          <w:b/>
          <w:bCs/>
        </w:rPr>
        <w:t xml:space="preserve">Observation </w:t>
      </w:r>
      <w:r w:rsidRPr="009F2377">
        <w:rPr>
          <w:b/>
          <w:bCs/>
        </w:rPr>
        <w:fldChar w:fldCharType="begin"/>
      </w:r>
      <w:r w:rsidRPr="009F2377">
        <w:rPr>
          <w:b/>
          <w:bCs/>
        </w:rPr>
        <w:instrText xml:space="preserve"> SEQ Observation \* ARABIC </w:instrText>
      </w:r>
      <w:r w:rsidRPr="009F2377">
        <w:rPr>
          <w:b/>
          <w:bCs/>
        </w:rPr>
        <w:fldChar w:fldCharType="separate"/>
      </w:r>
      <w:r w:rsidR="008F5DBC">
        <w:rPr>
          <w:b/>
          <w:bCs/>
          <w:noProof/>
        </w:rPr>
        <w:t>3</w:t>
      </w:r>
      <w:r w:rsidRPr="009F2377">
        <w:rPr>
          <w:b/>
          <w:bCs/>
        </w:rPr>
        <w:fldChar w:fldCharType="end"/>
      </w:r>
      <w:r w:rsidRPr="009F2377">
        <w:rPr>
          <w:b/>
          <w:bCs/>
        </w:rPr>
        <w:t>.</w:t>
      </w:r>
      <w:r w:rsidRPr="009F2377">
        <w:t xml:space="preserve"> </w:t>
      </w:r>
      <w:r>
        <w:rPr>
          <w:rFonts w:eastAsia="Batang"/>
        </w:rPr>
        <w:t>In FR2c, the noise floor assumption for Tx OFF power test is the same as the one assumed for Minimum output power test case.</w:t>
      </w:r>
      <w:bookmarkEnd w:id="7"/>
      <w:r>
        <w:rPr>
          <w:rFonts w:eastAsia="Batang"/>
        </w:rPr>
        <w:t xml:space="preserve"> </w:t>
      </w:r>
    </w:p>
    <w:p w14:paraId="6953BF6A" w14:textId="0DF6F40F" w:rsidR="005A3E0A" w:rsidRDefault="002009FD" w:rsidP="00C528FA">
      <w:pPr>
        <w:rPr>
          <w:rFonts w:eastAsia="Batang"/>
        </w:rPr>
      </w:pPr>
      <w:bookmarkStart w:id="8" w:name="_Ref171346889"/>
      <w:r w:rsidRPr="0006339A">
        <w:rPr>
          <w:b/>
          <w:bCs/>
        </w:rPr>
        <w:t xml:space="preserve">Proposal </w:t>
      </w:r>
      <w:r w:rsidRPr="0006339A">
        <w:rPr>
          <w:b/>
          <w:bCs/>
        </w:rPr>
        <w:fldChar w:fldCharType="begin"/>
      </w:r>
      <w:r w:rsidRPr="0006339A">
        <w:rPr>
          <w:b/>
          <w:bCs/>
        </w:rPr>
        <w:instrText xml:space="preserve"> SEQ Proposal \* ARABIC </w:instrText>
      </w:r>
      <w:r w:rsidRPr="0006339A">
        <w:rPr>
          <w:b/>
          <w:bCs/>
        </w:rPr>
        <w:fldChar w:fldCharType="separate"/>
      </w:r>
      <w:r w:rsidR="008F5DBC">
        <w:rPr>
          <w:b/>
          <w:bCs/>
          <w:noProof/>
        </w:rPr>
        <w:t>3</w:t>
      </w:r>
      <w:r w:rsidRPr="0006339A">
        <w:rPr>
          <w:b/>
          <w:bCs/>
        </w:rPr>
        <w:fldChar w:fldCharType="end"/>
      </w:r>
      <w:r w:rsidRPr="0006339A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</w:t>
      </w:r>
      <w:r>
        <w:rPr>
          <w:bCs/>
        </w:rPr>
        <w:t xml:space="preserve"> </w:t>
      </w:r>
      <w:r w:rsidR="00C52E75">
        <w:rPr>
          <w:rFonts w:eastAsia="Batang"/>
        </w:rPr>
        <w:t>Tx OFF power test case in FR2b, assume TE no</w:t>
      </w:r>
      <w:r w:rsidR="003E3FBD">
        <w:rPr>
          <w:rFonts w:eastAsia="Batang"/>
        </w:rPr>
        <w:t xml:space="preserve">ise floor = -5.5dBm/400MHz, the same already assumed for FR2b </w:t>
      </w:r>
      <w:r w:rsidR="003921A9">
        <w:rPr>
          <w:rFonts w:eastAsia="Batang"/>
        </w:rPr>
        <w:t>for Minimum output power test case.</w:t>
      </w:r>
      <w:bookmarkEnd w:id="8"/>
      <w:r w:rsidR="003921A9">
        <w:rPr>
          <w:rFonts w:eastAsia="Batang"/>
        </w:rPr>
        <w:t xml:space="preserve"> </w:t>
      </w:r>
      <w:r w:rsidR="003E3FBD">
        <w:rPr>
          <w:rFonts w:eastAsia="Batang"/>
        </w:rPr>
        <w:t xml:space="preserve"> </w:t>
      </w:r>
    </w:p>
    <w:p w14:paraId="00AB7EFA" w14:textId="0B6AD59A" w:rsidR="003B65D1" w:rsidRDefault="005C2D60" w:rsidP="00C528FA">
      <w:pPr>
        <w:rPr>
          <w:rFonts w:eastAsia="Batang"/>
        </w:rPr>
      </w:pPr>
      <w:r>
        <w:rPr>
          <w:rFonts w:eastAsia="Batang"/>
        </w:rPr>
        <w:t xml:space="preserve">Based on previous proposal, </w:t>
      </w:r>
      <w:r w:rsidR="00764A93">
        <w:rPr>
          <w:rFonts w:eastAsia="Batang"/>
        </w:rPr>
        <w:t>the resulting an</w:t>
      </w:r>
      <w:r w:rsidR="002009FD">
        <w:rPr>
          <w:rFonts w:eastAsia="Batang"/>
        </w:rPr>
        <w:t>d</w:t>
      </w:r>
      <w:r w:rsidR="00764A93">
        <w:rPr>
          <w:rFonts w:eastAsia="Batang"/>
        </w:rPr>
        <w:t xml:space="preserve"> proposed relaxation would be </w:t>
      </w:r>
      <w:r w:rsidR="00894EF6">
        <w:rPr>
          <w:rFonts w:eastAsia="Batang"/>
        </w:rPr>
        <w:t xml:space="preserve">35.5dB + </w:t>
      </w:r>
      <w:r w:rsidR="00894EF6" w:rsidRPr="00243783">
        <w:rPr>
          <w:rFonts w:ascii="Symbol" w:eastAsia="MS Mincho" w:hAnsi="Symbol"/>
        </w:rPr>
        <w:t></w:t>
      </w:r>
      <w:r w:rsidR="00894EF6" w:rsidRPr="00243783">
        <w:rPr>
          <w:rFonts w:eastAsia="MS Mincho"/>
          <w:vertAlign w:val="subscript"/>
        </w:rPr>
        <w:t>ChBW</w:t>
      </w:r>
      <w:r w:rsidR="00894EF6">
        <w:rPr>
          <w:rFonts w:eastAsia="Batang"/>
        </w:rPr>
        <w:t xml:space="preserve">, with </w:t>
      </w:r>
      <w:r w:rsidR="00894EF6" w:rsidRPr="00243783">
        <w:rPr>
          <w:rFonts w:ascii="Symbol" w:eastAsia="MS Mincho" w:hAnsi="Symbol"/>
        </w:rPr>
        <w:t></w:t>
      </w:r>
      <w:r w:rsidR="00894EF6" w:rsidRPr="00243783">
        <w:rPr>
          <w:rFonts w:eastAsia="MS Mincho"/>
          <w:vertAlign w:val="subscript"/>
        </w:rPr>
        <w:t>ChBW</w:t>
      </w:r>
      <w:r w:rsidR="00894EF6">
        <w:rPr>
          <w:rFonts w:eastAsia="Batang"/>
        </w:rPr>
        <w:t xml:space="preserve"> = 10*log10(</w:t>
      </w:r>
      <w:r w:rsidR="00FA5D84">
        <w:rPr>
          <w:rFonts w:eastAsia="Batang"/>
        </w:rPr>
        <w:t>CBW[MHz]/400MHz)</w:t>
      </w:r>
      <w:r w:rsidR="003B65D1">
        <w:rPr>
          <w:rFonts w:eastAsia="Batang"/>
        </w:rPr>
        <w:t>.</w:t>
      </w:r>
    </w:p>
    <w:p w14:paraId="14A674DC" w14:textId="1C912EF1" w:rsidR="003B65D1" w:rsidRDefault="002009FD" w:rsidP="00C528FA">
      <w:pPr>
        <w:rPr>
          <w:rFonts w:eastAsia="Batang"/>
        </w:rPr>
      </w:pPr>
      <w:bookmarkStart w:id="9" w:name="_Ref171346890"/>
      <w:r w:rsidRPr="0006339A">
        <w:rPr>
          <w:b/>
          <w:bCs/>
        </w:rPr>
        <w:t xml:space="preserve">Proposal </w:t>
      </w:r>
      <w:r w:rsidRPr="0006339A">
        <w:rPr>
          <w:b/>
          <w:bCs/>
        </w:rPr>
        <w:fldChar w:fldCharType="begin"/>
      </w:r>
      <w:r w:rsidRPr="0006339A">
        <w:rPr>
          <w:b/>
          <w:bCs/>
        </w:rPr>
        <w:instrText xml:space="preserve"> SEQ Proposal \* ARABIC </w:instrText>
      </w:r>
      <w:r w:rsidRPr="0006339A">
        <w:rPr>
          <w:b/>
          <w:bCs/>
        </w:rPr>
        <w:fldChar w:fldCharType="separate"/>
      </w:r>
      <w:r w:rsidR="008F5DBC">
        <w:rPr>
          <w:b/>
          <w:bCs/>
          <w:noProof/>
        </w:rPr>
        <w:t>4</w:t>
      </w:r>
      <w:r w:rsidRPr="0006339A">
        <w:rPr>
          <w:b/>
          <w:bCs/>
        </w:rPr>
        <w:fldChar w:fldCharType="end"/>
      </w:r>
      <w:r w:rsidRPr="0006339A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</w:t>
      </w:r>
      <w:r>
        <w:rPr>
          <w:bCs/>
        </w:rPr>
        <w:t xml:space="preserve"> </w:t>
      </w:r>
      <w:r>
        <w:rPr>
          <w:rFonts w:eastAsia="Batang"/>
        </w:rPr>
        <w:t>Tx</w:t>
      </w:r>
      <w:r w:rsidR="00847303" w:rsidRPr="00847303">
        <w:rPr>
          <w:rFonts w:eastAsia="Batang"/>
        </w:rPr>
        <w:t xml:space="preserve"> </w:t>
      </w:r>
      <w:r w:rsidR="00847303">
        <w:rPr>
          <w:rFonts w:eastAsia="Batang"/>
        </w:rPr>
        <w:t>OFF power test case in FR2b</w:t>
      </w:r>
      <w:r w:rsidR="0007579C">
        <w:rPr>
          <w:rFonts w:eastAsia="Batang"/>
        </w:rPr>
        <w:t>, apply a relaxation of 35.5dB + 10*log10(CBW[MHz]/400MHz).</w:t>
      </w:r>
      <w:bookmarkEnd w:id="9"/>
    </w:p>
    <w:p w14:paraId="43F5797D" w14:textId="6713D1A5" w:rsidR="00F46E30" w:rsidRPr="00F46E30" w:rsidRDefault="00894EF6" w:rsidP="00C42EBF">
      <w:r>
        <w:rPr>
          <w:rFonts w:eastAsia="Batang"/>
        </w:rPr>
        <w:t xml:space="preserve"> </w:t>
      </w: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72A7E1E7" w14:textId="77777777" w:rsidR="00A46829" w:rsidRDefault="00A46829" w:rsidP="00F6267E"/>
    <w:p w14:paraId="1E436332" w14:textId="0B895E33" w:rsidR="00A46829" w:rsidRDefault="00A46829" w:rsidP="00F6267E">
      <w:r>
        <w:fldChar w:fldCharType="begin"/>
      </w:r>
      <w:r>
        <w:instrText xml:space="preserve"> REF _Ref171346885 \h </w:instrText>
      </w:r>
      <w:r>
        <w:fldChar w:fldCharType="separate"/>
      </w:r>
      <w:r w:rsidR="001E7FF1" w:rsidRPr="009F2377">
        <w:rPr>
          <w:b/>
          <w:bCs/>
        </w:rPr>
        <w:t xml:space="preserve">Observation </w:t>
      </w:r>
      <w:r w:rsidR="001E7FF1">
        <w:rPr>
          <w:b/>
          <w:bCs/>
          <w:noProof/>
        </w:rPr>
        <w:t>1</w:t>
      </w:r>
      <w:r w:rsidR="001E7FF1" w:rsidRPr="009F2377">
        <w:rPr>
          <w:b/>
          <w:bCs/>
        </w:rPr>
        <w:t>.</w:t>
      </w:r>
      <w:r w:rsidR="001E7FF1" w:rsidRPr="009F2377">
        <w:t xml:space="preserve"> </w:t>
      </w:r>
      <w:r w:rsidR="001E7FF1">
        <w:t>Figure 2 in [2], considering the 97.5-tile curve for MBW = 1.3*CBW, for SNR ≈17.5dB suggests that MTSU should be greater or equal than 1.4%CBW.</w:t>
      </w:r>
      <w:r>
        <w:fldChar w:fldCharType="end"/>
      </w:r>
    </w:p>
    <w:p w14:paraId="66937E8D" w14:textId="203B17A4" w:rsidR="00A46829" w:rsidRDefault="00A46829" w:rsidP="00F6267E">
      <w:r>
        <w:fldChar w:fldCharType="begin"/>
      </w:r>
      <w:r>
        <w:instrText xml:space="preserve"> REF _Ref171346886 \h </w:instrText>
      </w:r>
      <w:r>
        <w:fldChar w:fldCharType="separate"/>
      </w:r>
      <w:r w:rsidR="001E7FF1" w:rsidRPr="009F2377">
        <w:rPr>
          <w:b/>
          <w:bCs/>
        </w:rPr>
        <w:t xml:space="preserve">Observation </w:t>
      </w:r>
      <w:r w:rsidR="001E7FF1">
        <w:rPr>
          <w:b/>
          <w:bCs/>
          <w:noProof/>
        </w:rPr>
        <w:t>2</w:t>
      </w:r>
      <w:r w:rsidR="001E7FF1" w:rsidRPr="009F2377">
        <w:rPr>
          <w:b/>
          <w:bCs/>
        </w:rPr>
        <w:t>.</w:t>
      </w:r>
      <w:r w:rsidR="001E7FF1" w:rsidRPr="009F2377">
        <w:t xml:space="preserve"> </w:t>
      </w:r>
      <w:r w:rsidR="001E7FF1">
        <w:t>FR2b and FR2c are very close.</w:t>
      </w:r>
      <w:r w:rsidR="001E7FF1" w:rsidRPr="005A3E0A">
        <w:rPr>
          <w:rFonts w:eastAsia="Batang"/>
        </w:rPr>
        <w:t xml:space="preserve"> </w:t>
      </w:r>
      <w:r w:rsidR="001E7FF1">
        <w:rPr>
          <w:rFonts w:eastAsia="Batang"/>
        </w:rPr>
        <w:t>Indeed, there is certain overlap between n260 (FR2b) and n259 (FR2c).</w:t>
      </w:r>
      <w:r>
        <w:fldChar w:fldCharType="end"/>
      </w:r>
    </w:p>
    <w:p w14:paraId="2892B1EC" w14:textId="25787D66" w:rsidR="00A46829" w:rsidRDefault="00A46829" w:rsidP="00F6267E">
      <w:r>
        <w:fldChar w:fldCharType="begin"/>
      </w:r>
      <w:r>
        <w:instrText xml:space="preserve"> REF _Ref171346887 \h </w:instrText>
      </w:r>
      <w:r>
        <w:fldChar w:fldCharType="separate"/>
      </w:r>
      <w:r w:rsidR="001E7FF1" w:rsidRPr="009F2377">
        <w:rPr>
          <w:b/>
          <w:bCs/>
        </w:rPr>
        <w:t xml:space="preserve">Observation </w:t>
      </w:r>
      <w:r w:rsidR="001E7FF1">
        <w:rPr>
          <w:b/>
          <w:bCs/>
          <w:noProof/>
        </w:rPr>
        <w:t>3</w:t>
      </w:r>
      <w:r w:rsidR="001E7FF1" w:rsidRPr="009F2377">
        <w:rPr>
          <w:b/>
          <w:bCs/>
        </w:rPr>
        <w:t>.</w:t>
      </w:r>
      <w:r w:rsidR="001E7FF1" w:rsidRPr="009F2377">
        <w:t xml:space="preserve"> </w:t>
      </w:r>
      <w:r w:rsidR="001E7FF1">
        <w:rPr>
          <w:rFonts w:eastAsia="Batang"/>
        </w:rPr>
        <w:t>In FR2c, the noise floor assumption for Tx OFF power test is the same as the one assumed for Minimum output power test case.</w:t>
      </w:r>
      <w:r>
        <w:fldChar w:fldCharType="end"/>
      </w:r>
    </w:p>
    <w:p w14:paraId="7FF98758" w14:textId="09E55F39" w:rsidR="00A46829" w:rsidRPr="00A46829" w:rsidRDefault="00A46829" w:rsidP="00F6267E">
      <w:r w:rsidRPr="00A46829">
        <w:fldChar w:fldCharType="begin"/>
      </w:r>
      <w:r w:rsidRPr="00A46829">
        <w:instrText xml:space="preserve"> REF _Ref147163605 \h  \* MERGEFORMAT </w:instrText>
      </w:r>
      <w:r w:rsidRPr="00A46829">
        <w:fldChar w:fldCharType="separate"/>
      </w:r>
      <w:r w:rsidR="001E7FF1" w:rsidRPr="001E7FF1">
        <w:rPr>
          <w:b/>
          <w:bCs/>
        </w:rPr>
        <w:t xml:space="preserve">Proposal </w:t>
      </w:r>
      <w:r w:rsidR="001E7FF1" w:rsidRPr="001E7FF1">
        <w:rPr>
          <w:b/>
          <w:bCs/>
          <w:noProof/>
        </w:rPr>
        <w:t>1.</w:t>
      </w:r>
      <w:r w:rsidR="001E7FF1" w:rsidRPr="009F2377">
        <w:t xml:space="preserve"> </w:t>
      </w:r>
      <w:r w:rsidR="001E7FF1" w:rsidRPr="001E7FF1">
        <w:t>For OBW test in FR2c, define MTSU as +/- 1.3 %CBW for CBW = 200 MHz.</w:t>
      </w:r>
      <w:r w:rsidRPr="00A46829">
        <w:fldChar w:fldCharType="end"/>
      </w:r>
    </w:p>
    <w:p w14:paraId="641BD4DA" w14:textId="6CF5341A" w:rsidR="00A46829" w:rsidRPr="00A46829" w:rsidRDefault="00A46829" w:rsidP="00F6267E">
      <w:r w:rsidRPr="00A46829">
        <w:fldChar w:fldCharType="begin"/>
      </w:r>
      <w:r w:rsidRPr="00A46829">
        <w:instrText xml:space="preserve"> REF _Ref171346888 \h  \* MERGEFORMAT </w:instrText>
      </w:r>
      <w:r w:rsidRPr="00A46829">
        <w:fldChar w:fldCharType="separate"/>
      </w:r>
      <w:r w:rsidR="001E7FF1" w:rsidRPr="001E7FF1">
        <w:rPr>
          <w:b/>
          <w:bCs/>
        </w:rPr>
        <w:t xml:space="preserve">Proposal </w:t>
      </w:r>
      <w:r w:rsidR="001E7FF1" w:rsidRPr="001E7FF1">
        <w:rPr>
          <w:b/>
          <w:bCs/>
          <w:noProof/>
        </w:rPr>
        <w:t>2.</w:t>
      </w:r>
      <w:r w:rsidR="001E7FF1" w:rsidRPr="009F2377">
        <w:t xml:space="preserve"> </w:t>
      </w:r>
      <w:r w:rsidR="001E7FF1" w:rsidRPr="001E7FF1">
        <w:t>For OBW test in FR2c, for CBW = 400MHz, apply MBW = 1.3*MHz and define MTSU as +/- 1.5 %CBW.</w:t>
      </w:r>
      <w:r w:rsidRPr="00A46829">
        <w:fldChar w:fldCharType="end"/>
      </w:r>
    </w:p>
    <w:p w14:paraId="75B080D0" w14:textId="0A8A6439" w:rsidR="00A46829" w:rsidRDefault="00A46829" w:rsidP="00F6267E">
      <w:r>
        <w:fldChar w:fldCharType="begin"/>
      </w:r>
      <w:r>
        <w:instrText xml:space="preserve"> REF _Ref171346889 \h </w:instrText>
      </w:r>
      <w:r>
        <w:fldChar w:fldCharType="separate"/>
      </w:r>
      <w:r w:rsidR="001E7FF1" w:rsidRPr="0006339A">
        <w:rPr>
          <w:b/>
          <w:bCs/>
        </w:rPr>
        <w:t xml:space="preserve">Proposal </w:t>
      </w:r>
      <w:r w:rsidR="001E7FF1">
        <w:rPr>
          <w:b/>
          <w:bCs/>
          <w:noProof/>
        </w:rPr>
        <w:t>3</w:t>
      </w:r>
      <w:r w:rsidR="001E7FF1" w:rsidRPr="0006339A">
        <w:rPr>
          <w:b/>
          <w:bCs/>
        </w:rPr>
        <w:t>.</w:t>
      </w:r>
      <w:r w:rsidR="001E7FF1" w:rsidRPr="009F2377">
        <w:t xml:space="preserve"> </w:t>
      </w:r>
      <w:r w:rsidR="001E7FF1" w:rsidRPr="009F2377">
        <w:rPr>
          <w:bCs/>
        </w:rPr>
        <w:t>For</w:t>
      </w:r>
      <w:r w:rsidR="001E7FF1">
        <w:rPr>
          <w:bCs/>
        </w:rPr>
        <w:t xml:space="preserve"> </w:t>
      </w:r>
      <w:r w:rsidR="001E7FF1">
        <w:rPr>
          <w:rFonts w:eastAsia="Batang"/>
        </w:rPr>
        <w:t>Tx OFF power test case in FR2b, assume TE noise floor = -5.5dBm/400MHz, the same already assumed for FR2b for Minimum output power test case.</w:t>
      </w:r>
      <w:r>
        <w:fldChar w:fldCharType="end"/>
      </w:r>
    </w:p>
    <w:p w14:paraId="22ACD65E" w14:textId="25DACFF5" w:rsidR="00A46829" w:rsidRDefault="00A46829" w:rsidP="00F6267E">
      <w:r>
        <w:fldChar w:fldCharType="begin"/>
      </w:r>
      <w:r>
        <w:instrText xml:space="preserve"> REF _Ref171346890 \h </w:instrText>
      </w:r>
      <w:r>
        <w:fldChar w:fldCharType="separate"/>
      </w:r>
      <w:r w:rsidR="001E7FF1" w:rsidRPr="0006339A">
        <w:rPr>
          <w:b/>
          <w:bCs/>
        </w:rPr>
        <w:t xml:space="preserve">Proposal </w:t>
      </w:r>
      <w:r w:rsidR="001E7FF1">
        <w:rPr>
          <w:b/>
          <w:bCs/>
          <w:noProof/>
        </w:rPr>
        <w:t>4</w:t>
      </w:r>
      <w:r w:rsidR="001E7FF1" w:rsidRPr="0006339A">
        <w:rPr>
          <w:b/>
          <w:bCs/>
        </w:rPr>
        <w:t>.</w:t>
      </w:r>
      <w:r w:rsidR="001E7FF1" w:rsidRPr="009F2377">
        <w:t xml:space="preserve"> </w:t>
      </w:r>
      <w:r w:rsidR="001E7FF1" w:rsidRPr="009F2377">
        <w:rPr>
          <w:bCs/>
        </w:rPr>
        <w:t>For</w:t>
      </w:r>
      <w:r w:rsidR="001E7FF1">
        <w:rPr>
          <w:bCs/>
        </w:rPr>
        <w:t xml:space="preserve"> </w:t>
      </w:r>
      <w:r w:rsidR="001E7FF1">
        <w:rPr>
          <w:rFonts w:eastAsia="Batang"/>
        </w:rPr>
        <w:t>Tx</w:t>
      </w:r>
      <w:r w:rsidR="001E7FF1" w:rsidRPr="00847303">
        <w:rPr>
          <w:rFonts w:eastAsia="Batang"/>
        </w:rPr>
        <w:t xml:space="preserve"> </w:t>
      </w:r>
      <w:r w:rsidR="001E7FF1">
        <w:rPr>
          <w:rFonts w:eastAsia="Batang"/>
        </w:rPr>
        <w:t>OFF power test case in FR2b, apply a relaxation of 35.5dB + 10*log10(CBW[MHz]/400MHz).</w:t>
      </w:r>
      <w:r>
        <w:fldChar w:fldCharType="end"/>
      </w:r>
    </w:p>
    <w:p w14:paraId="0E63166D" w14:textId="2C285760" w:rsidR="00A46829" w:rsidRDefault="00A46829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13A86965" w14:textId="6FCD7DF7" w:rsidR="00424E06" w:rsidRPr="009F2377" w:rsidRDefault="00424E06" w:rsidP="00424E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47136418"/>
      <w:bookmarkStart w:id="11" w:name="_Ref171336574"/>
      <w:r w:rsidRPr="009F2377">
        <w:t>R5-24</w:t>
      </w:r>
      <w:r w:rsidR="00A7719A">
        <w:t>3724</w:t>
      </w:r>
      <w:r w:rsidRPr="009F2377">
        <w:t>, “Discussion on MU and TT analysis for FR2c”, Keysight, RAN5#10</w:t>
      </w:r>
      <w:bookmarkEnd w:id="10"/>
      <w:r w:rsidR="00A7719A">
        <w:t>3</w:t>
      </w:r>
      <w:bookmarkEnd w:id="11"/>
    </w:p>
    <w:p w14:paraId="3EDFF83F" w14:textId="592C6888" w:rsidR="00424E06" w:rsidRPr="009F2377" w:rsidRDefault="00424E06" w:rsidP="00424E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47136432"/>
      <w:bookmarkStart w:id="13" w:name="_Ref156221135"/>
      <w:bookmarkStart w:id="14" w:name="_Ref171336872"/>
      <w:r w:rsidRPr="009F2377">
        <w:t>R5-24</w:t>
      </w:r>
      <w:r w:rsidR="003D259B">
        <w:t>2998</w:t>
      </w:r>
      <w:r w:rsidRPr="009F2377">
        <w:t>, “</w:t>
      </w:r>
      <w:r w:rsidR="003D259B" w:rsidRPr="003D259B">
        <w:rPr>
          <w:rFonts w:hint="eastAsia"/>
        </w:rPr>
        <w:t>On testability issue of FR2c OBW</w:t>
      </w:r>
      <w:r w:rsidRPr="009F2377">
        <w:t>”, Anritsu, RAN5#10</w:t>
      </w:r>
      <w:bookmarkEnd w:id="12"/>
      <w:bookmarkEnd w:id="13"/>
      <w:r w:rsidR="003D259B">
        <w:t>3</w:t>
      </w:r>
      <w:bookmarkEnd w:id="14"/>
    </w:p>
    <w:p w14:paraId="31435756" w14:textId="2824C0C9" w:rsidR="00424E06" w:rsidRPr="009F2377" w:rsidRDefault="00424E06" w:rsidP="00424E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47137240"/>
      <w:bookmarkStart w:id="16" w:name="_Ref156288061"/>
      <w:bookmarkStart w:id="17" w:name="_Ref171345029"/>
      <w:r w:rsidRPr="009F2377">
        <w:t>R5-</w:t>
      </w:r>
      <w:r w:rsidR="00B90026">
        <w:t>188229</w:t>
      </w:r>
      <w:r w:rsidRPr="009F2377">
        <w:t>, “</w:t>
      </w:r>
      <w:r w:rsidR="00B90026" w:rsidRPr="00B90026">
        <w:t>SNR estimation for priority 1 and 2 FR2 Tx test cases</w:t>
      </w:r>
      <w:r w:rsidRPr="009F2377">
        <w:t xml:space="preserve">”, </w:t>
      </w:r>
      <w:r w:rsidR="00B90026">
        <w:t>Anritsu</w:t>
      </w:r>
      <w:r w:rsidRPr="009F2377">
        <w:t>, RAN5#</w:t>
      </w:r>
      <w:bookmarkEnd w:id="15"/>
      <w:bookmarkEnd w:id="16"/>
      <w:r w:rsidR="00E26890">
        <w:t>81</w:t>
      </w:r>
      <w:bookmarkEnd w:id="17"/>
    </w:p>
    <w:p w14:paraId="7F7A5EE5" w14:textId="4BBC516A" w:rsidR="00424E06" w:rsidRPr="009F2377" w:rsidRDefault="00424E06" w:rsidP="00424E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47157916"/>
      <w:r w:rsidRPr="009F2377">
        <w:rPr>
          <w:rFonts w:eastAsiaTheme="minorEastAsia"/>
        </w:rPr>
        <w:t>TS 38.521-2, “User Equipment (UE) conformance specification; Radio transmission and reception; Part 2: Range 2 Standalone”, v18.</w:t>
      </w:r>
      <w:r w:rsidR="00987A8F">
        <w:rPr>
          <w:rFonts w:eastAsiaTheme="minorEastAsia"/>
        </w:rPr>
        <w:t>3</w:t>
      </w:r>
      <w:r w:rsidRPr="009F2377">
        <w:rPr>
          <w:rFonts w:eastAsiaTheme="minorEastAsia"/>
        </w:rPr>
        <w:t>.0 (2024-0</w:t>
      </w:r>
      <w:r w:rsidR="00987A8F">
        <w:rPr>
          <w:rFonts w:eastAsiaTheme="minorEastAsia"/>
        </w:rPr>
        <w:t>6</w:t>
      </w:r>
      <w:r w:rsidRPr="009F2377">
        <w:rPr>
          <w:rFonts w:eastAsiaTheme="minorEastAsia"/>
        </w:rPr>
        <w:t>)</w:t>
      </w:r>
      <w:bookmarkEnd w:id="18"/>
    </w:p>
    <w:p w14:paraId="14978389" w14:textId="6EF8024D" w:rsidR="00424E06" w:rsidRPr="009F2377" w:rsidRDefault="00424E06" w:rsidP="00424E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bookmarkStart w:id="19" w:name="_Ref132624470"/>
      <w:r w:rsidRPr="009F2377">
        <w:rPr>
          <w:rFonts w:eastAsiaTheme="minorEastAsia"/>
        </w:rPr>
        <w:lastRenderedPageBreak/>
        <w:t>TR 38.903, “Derivation of test tolerances and measurement uncertainty for User Equipment (UE) conformance test cases”, v18.</w:t>
      </w:r>
      <w:r w:rsidR="00987A8F">
        <w:rPr>
          <w:rFonts w:eastAsiaTheme="minorEastAsia"/>
        </w:rPr>
        <w:t>3</w:t>
      </w:r>
      <w:r w:rsidRPr="009F2377">
        <w:rPr>
          <w:rFonts w:eastAsiaTheme="minorEastAsia"/>
        </w:rPr>
        <w:t>.0 (2024-0</w:t>
      </w:r>
      <w:r w:rsidR="00987A8F">
        <w:rPr>
          <w:rFonts w:eastAsiaTheme="minorEastAsia"/>
        </w:rPr>
        <w:t>6</w:t>
      </w:r>
      <w:r w:rsidRPr="009F2377">
        <w:rPr>
          <w:rFonts w:eastAsiaTheme="minorEastAsia"/>
        </w:rPr>
        <w:t>)</w:t>
      </w:r>
      <w:bookmarkEnd w:id="19"/>
    </w:p>
    <w:p w14:paraId="3731FC4A" w14:textId="77777777" w:rsidR="00424E06" w:rsidRPr="00354167" w:rsidRDefault="00424E06" w:rsidP="005D2988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424E06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0D011" w14:textId="77777777" w:rsidR="00840CFE" w:rsidRDefault="00840CFE">
      <w:r>
        <w:separator/>
      </w:r>
    </w:p>
  </w:endnote>
  <w:endnote w:type="continuationSeparator" w:id="0">
    <w:p w14:paraId="11DACB63" w14:textId="77777777" w:rsidR="00840CFE" w:rsidRDefault="00840CFE">
      <w:r>
        <w:continuationSeparator/>
      </w:r>
    </w:p>
  </w:endnote>
  <w:endnote w:type="continuationNotice" w:id="1">
    <w:p w14:paraId="0B17547F" w14:textId="77777777" w:rsidR="00840CFE" w:rsidRDefault="00840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CA744" w14:textId="77777777" w:rsidR="00840CFE" w:rsidRDefault="00840CFE">
      <w:r>
        <w:separator/>
      </w:r>
    </w:p>
  </w:footnote>
  <w:footnote w:type="continuationSeparator" w:id="0">
    <w:p w14:paraId="34F9BF2B" w14:textId="77777777" w:rsidR="00840CFE" w:rsidRDefault="00840CFE">
      <w:r>
        <w:continuationSeparator/>
      </w:r>
    </w:p>
  </w:footnote>
  <w:footnote w:type="continuationNotice" w:id="1">
    <w:p w14:paraId="467FB784" w14:textId="77777777" w:rsidR="00840CFE" w:rsidRDefault="00840C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78B"/>
    <w:rsid w:val="00006800"/>
    <w:rsid w:val="00007036"/>
    <w:rsid w:val="000078A4"/>
    <w:rsid w:val="000078E2"/>
    <w:rsid w:val="000119D1"/>
    <w:rsid w:val="00011F6E"/>
    <w:rsid w:val="000136CE"/>
    <w:rsid w:val="00013946"/>
    <w:rsid w:val="00015E33"/>
    <w:rsid w:val="00016EF7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339A"/>
    <w:rsid w:val="00064500"/>
    <w:rsid w:val="000713C9"/>
    <w:rsid w:val="0007579C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165C"/>
    <w:rsid w:val="000B25D3"/>
    <w:rsid w:val="000C2440"/>
    <w:rsid w:val="000C3463"/>
    <w:rsid w:val="000C5436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37D14"/>
    <w:rsid w:val="0014005E"/>
    <w:rsid w:val="00140084"/>
    <w:rsid w:val="0014206F"/>
    <w:rsid w:val="001423A1"/>
    <w:rsid w:val="001430FC"/>
    <w:rsid w:val="001458A3"/>
    <w:rsid w:val="0014613F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1B79"/>
    <w:rsid w:val="0019340F"/>
    <w:rsid w:val="001960AD"/>
    <w:rsid w:val="0019696A"/>
    <w:rsid w:val="00196F9F"/>
    <w:rsid w:val="001A08AA"/>
    <w:rsid w:val="001A17A5"/>
    <w:rsid w:val="001A2BC5"/>
    <w:rsid w:val="001A2EF9"/>
    <w:rsid w:val="001A3030"/>
    <w:rsid w:val="001A3120"/>
    <w:rsid w:val="001A3BFA"/>
    <w:rsid w:val="001A57C1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E7FF1"/>
    <w:rsid w:val="001F5795"/>
    <w:rsid w:val="001F706B"/>
    <w:rsid w:val="00200996"/>
    <w:rsid w:val="002009FD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2857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4BC"/>
    <w:rsid w:val="00282AB5"/>
    <w:rsid w:val="002837DA"/>
    <w:rsid w:val="00287895"/>
    <w:rsid w:val="00287C09"/>
    <w:rsid w:val="0029076F"/>
    <w:rsid w:val="00293732"/>
    <w:rsid w:val="00294563"/>
    <w:rsid w:val="00296B9F"/>
    <w:rsid w:val="002A4112"/>
    <w:rsid w:val="002A7017"/>
    <w:rsid w:val="002A7F4B"/>
    <w:rsid w:val="002B01BA"/>
    <w:rsid w:val="002B05E1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0BD9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1AD"/>
    <w:rsid w:val="00373148"/>
    <w:rsid w:val="00374836"/>
    <w:rsid w:val="00376111"/>
    <w:rsid w:val="00380C5B"/>
    <w:rsid w:val="00380F33"/>
    <w:rsid w:val="00381C22"/>
    <w:rsid w:val="003826F8"/>
    <w:rsid w:val="003834B0"/>
    <w:rsid w:val="00384387"/>
    <w:rsid w:val="003907E3"/>
    <w:rsid w:val="00390F51"/>
    <w:rsid w:val="003921A9"/>
    <w:rsid w:val="00393306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65D1"/>
    <w:rsid w:val="003B79C7"/>
    <w:rsid w:val="003B7F37"/>
    <w:rsid w:val="003C11BC"/>
    <w:rsid w:val="003C4291"/>
    <w:rsid w:val="003C47CE"/>
    <w:rsid w:val="003C5232"/>
    <w:rsid w:val="003C69A5"/>
    <w:rsid w:val="003D1D54"/>
    <w:rsid w:val="003D259B"/>
    <w:rsid w:val="003D2C79"/>
    <w:rsid w:val="003D472D"/>
    <w:rsid w:val="003D577A"/>
    <w:rsid w:val="003D5D10"/>
    <w:rsid w:val="003D7CEB"/>
    <w:rsid w:val="003E054D"/>
    <w:rsid w:val="003E300F"/>
    <w:rsid w:val="003E39F0"/>
    <w:rsid w:val="003E3F2D"/>
    <w:rsid w:val="003E3FBD"/>
    <w:rsid w:val="003E52D2"/>
    <w:rsid w:val="003E567C"/>
    <w:rsid w:val="003E6A73"/>
    <w:rsid w:val="003F025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3B11"/>
    <w:rsid w:val="004048A9"/>
    <w:rsid w:val="00413C3E"/>
    <w:rsid w:val="00413C6C"/>
    <w:rsid w:val="0041477A"/>
    <w:rsid w:val="00416205"/>
    <w:rsid w:val="00417068"/>
    <w:rsid w:val="004204BB"/>
    <w:rsid w:val="00420AD5"/>
    <w:rsid w:val="00420C59"/>
    <w:rsid w:val="0042478B"/>
    <w:rsid w:val="00424E06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647"/>
    <w:rsid w:val="00474FBC"/>
    <w:rsid w:val="00476D0F"/>
    <w:rsid w:val="00476D28"/>
    <w:rsid w:val="00482CB3"/>
    <w:rsid w:val="004835B4"/>
    <w:rsid w:val="00484D33"/>
    <w:rsid w:val="00485FCA"/>
    <w:rsid w:val="0048628C"/>
    <w:rsid w:val="00490F98"/>
    <w:rsid w:val="00490FAF"/>
    <w:rsid w:val="00491FA6"/>
    <w:rsid w:val="004945AA"/>
    <w:rsid w:val="00495A33"/>
    <w:rsid w:val="004A044F"/>
    <w:rsid w:val="004A07A1"/>
    <w:rsid w:val="004A17C7"/>
    <w:rsid w:val="004A419F"/>
    <w:rsid w:val="004A6B36"/>
    <w:rsid w:val="004A7D1A"/>
    <w:rsid w:val="004B27EC"/>
    <w:rsid w:val="004B3E80"/>
    <w:rsid w:val="004C2A16"/>
    <w:rsid w:val="004D0FD5"/>
    <w:rsid w:val="004D5AE5"/>
    <w:rsid w:val="004E2B50"/>
    <w:rsid w:val="004E6319"/>
    <w:rsid w:val="004E65EA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315F"/>
    <w:rsid w:val="005548F1"/>
    <w:rsid w:val="00554A16"/>
    <w:rsid w:val="005550DD"/>
    <w:rsid w:val="00555741"/>
    <w:rsid w:val="005603F5"/>
    <w:rsid w:val="005649A1"/>
    <w:rsid w:val="00566838"/>
    <w:rsid w:val="00580542"/>
    <w:rsid w:val="00580587"/>
    <w:rsid w:val="00581106"/>
    <w:rsid w:val="00581E88"/>
    <w:rsid w:val="00583627"/>
    <w:rsid w:val="0058392F"/>
    <w:rsid w:val="00585B23"/>
    <w:rsid w:val="00586FCE"/>
    <w:rsid w:val="005908D2"/>
    <w:rsid w:val="00590B5F"/>
    <w:rsid w:val="00592F28"/>
    <w:rsid w:val="00593B56"/>
    <w:rsid w:val="005943B2"/>
    <w:rsid w:val="00595618"/>
    <w:rsid w:val="00596C01"/>
    <w:rsid w:val="005A0EDD"/>
    <w:rsid w:val="005A3E0A"/>
    <w:rsid w:val="005A616F"/>
    <w:rsid w:val="005A6F48"/>
    <w:rsid w:val="005B7B7A"/>
    <w:rsid w:val="005C239F"/>
    <w:rsid w:val="005C2D60"/>
    <w:rsid w:val="005C331B"/>
    <w:rsid w:val="005C3E76"/>
    <w:rsid w:val="005C4593"/>
    <w:rsid w:val="005D222F"/>
    <w:rsid w:val="005D2988"/>
    <w:rsid w:val="005D6DA8"/>
    <w:rsid w:val="005E12CD"/>
    <w:rsid w:val="005E2166"/>
    <w:rsid w:val="005E2985"/>
    <w:rsid w:val="005E5D66"/>
    <w:rsid w:val="005F3B1B"/>
    <w:rsid w:val="00601149"/>
    <w:rsid w:val="006032B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86535"/>
    <w:rsid w:val="006937D0"/>
    <w:rsid w:val="00695755"/>
    <w:rsid w:val="00696304"/>
    <w:rsid w:val="00696BE5"/>
    <w:rsid w:val="00696D0A"/>
    <w:rsid w:val="006974B7"/>
    <w:rsid w:val="006A03F3"/>
    <w:rsid w:val="006A4B6F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CE2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64A93"/>
    <w:rsid w:val="00770A12"/>
    <w:rsid w:val="007743A2"/>
    <w:rsid w:val="007748ED"/>
    <w:rsid w:val="00774B17"/>
    <w:rsid w:val="00775315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3C6A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5EA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5AA"/>
    <w:rsid w:val="00830BED"/>
    <w:rsid w:val="00835385"/>
    <w:rsid w:val="00836C44"/>
    <w:rsid w:val="0083754E"/>
    <w:rsid w:val="00837660"/>
    <w:rsid w:val="00840A11"/>
    <w:rsid w:val="00840CFE"/>
    <w:rsid w:val="008450F8"/>
    <w:rsid w:val="008455BD"/>
    <w:rsid w:val="00845E55"/>
    <w:rsid w:val="00846391"/>
    <w:rsid w:val="00847303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76FF9"/>
    <w:rsid w:val="00884BE6"/>
    <w:rsid w:val="0088503C"/>
    <w:rsid w:val="00885D92"/>
    <w:rsid w:val="00892723"/>
    <w:rsid w:val="00893454"/>
    <w:rsid w:val="00894D87"/>
    <w:rsid w:val="00894EF6"/>
    <w:rsid w:val="00895D05"/>
    <w:rsid w:val="00896533"/>
    <w:rsid w:val="00896730"/>
    <w:rsid w:val="00897A25"/>
    <w:rsid w:val="008A0A78"/>
    <w:rsid w:val="008A1A84"/>
    <w:rsid w:val="008A1CD4"/>
    <w:rsid w:val="008A2D48"/>
    <w:rsid w:val="008A6143"/>
    <w:rsid w:val="008B0529"/>
    <w:rsid w:val="008B1F24"/>
    <w:rsid w:val="008B5C74"/>
    <w:rsid w:val="008C2308"/>
    <w:rsid w:val="008C60E9"/>
    <w:rsid w:val="008C67BE"/>
    <w:rsid w:val="008C7836"/>
    <w:rsid w:val="008D7BED"/>
    <w:rsid w:val="008E3E7E"/>
    <w:rsid w:val="008E4413"/>
    <w:rsid w:val="008E4684"/>
    <w:rsid w:val="008E4F84"/>
    <w:rsid w:val="008E6844"/>
    <w:rsid w:val="008F08D9"/>
    <w:rsid w:val="008F1346"/>
    <w:rsid w:val="008F540C"/>
    <w:rsid w:val="008F5DBC"/>
    <w:rsid w:val="008F7AA4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09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86C76"/>
    <w:rsid w:val="00987A8F"/>
    <w:rsid w:val="009913F6"/>
    <w:rsid w:val="00992B5F"/>
    <w:rsid w:val="00995806"/>
    <w:rsid w:val="00997D88"/>
    <w:rsid w:val="009A5F26"/>
    <w:rsid w:val="009A63AD"/>
    <w:rsid w:val="009C0727"/>
    <w:rsid w:val="009C49AE"/>
    <w:rsid w:val="009C6214"/>
    <w:rsid w:val="009D28E0"/>
    <w:rsid w:val="009D343A"/>
    <w:rsid w:val="009D5EF7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0AE5"/>
    <w:rsid w:val="00A11701"/>
    <w:rsid w:val="00A165D9"/>
    <w:rsid w:val="00A17573"/>
    <w:rsid w:val="00A210B9"/>
    <w:rsid w:val="00A22FB6"/>
    <w:rsid w:val="00A2310D"/>
    <w:rsid w:val="00A24C13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46829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0439"/>
    <w:rsid w:val="00A71503"/>
    <w:rsid w:val="00A72864"/>
    <w:rsid w:val="00A7302E"/>
    <w:rsid w:val="00A74CFE"/>
    <w:rsid w:val="00A76571"/>
    <w:rsid w:val="00A7719A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1737"/>
    <w:rsid w:val="00AF3407"/>
    <w:rsid w:val="00AF5AD3"/>
    <w:rsid w:val="00B0589A"/>
    <w:rsid w:val="00B12E3A"/>
    <w:rsid w:val="00B14BC8"/>
    <w:rsid w:val="00B20C57"/>
    <w:rsid w:val="00B20D9E"/>
    <w:rsid w:val="00B21422"/>
    <w:rsid w:val="00B21D87"/>
    <w:rsid w:val="00B22ADA"/>
    <w:rsid w:val="00B24E76"/>
    <w:rsid w:val="00B334B9"/>
    <w:rsid w:val="00B35EF0"/>
    <w:rsid w:val="00B36208"/>
    <w:rsid w:val="00B37098"/>
    <w:rsid w:val="00B3769C"/>
    <w:rsid w:val="00B40C16"/>
    <w:rsid w:val="00B40D30"/>
    <w:rsid w:val="00B426E8"/>
    <w:rsid w:val="00B4280A"/>
    <w:rsid w:val="00B428B9"/>
    <w:rsid w:val="00B42B91"/>
    <w:rsid w:val="00B43FEC"/>
    <w:rsid w:val="00B44A57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1C68"/>
    <w:rsid w:val="00B822A0"/>
    <w:rsid w:val="00B83349"/>
    <w:rsid w:val="00B8446C"/>
    <w:rsid w:val="00B85DD7"/>
    <w:rsid w:val="00B90026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28FA"/>
    <w:rsid w:val="00C52E75"/>
    <w:rsid w:val="00C56792"/>
    <w:rsid w:val="00C56E2F"/>
    <w:rsid w:val="00C61855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0F7E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135E"/>
    <w:rsid w:val="00CD554E"/>
    <w:rsid w:val="00CD6130"/>
    <w:rsid w:val="00CD75E1"/>
    <w:rsid w:val="00CE0386"/>
    <w:rsid w:val="00CE0BA9"/>
    <w:rsid w:val="00CF0031"/>
    <w:rsid w:val="00CF0C99"/>
    <w:rsid w:val="00CF46D3"/>
    <w:rsid w:val="00CF61F2"/>
    <w:rsid w:val="00D076FD"/>
    <w:rsid w:val="00D1118A"/>
    <w:rsid w:val="00D118DD"/>
    <w:rsid w:val="00D12CB8"/>
    <w:rsid w:val="00D16CE2"/>
    <w:rsid w:val="00D21245"/>
    <w:rsid w:val="00D21C9F"/>
    <w:rsid w:val="00D22BEB"/>
    <w:rsid w:val="00D23C00"/>
    <w:rsid w:val="00D26BF2"/>
    <w:rsid w:val="00D33C1E"/>
    <w:rsid w:val="00D37444"/>
    <w:rsid w:val="00D37A5A"/>
    <w:rsid w:val="00D402C2"/>
    <w:rsid w:val="00D40CCD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5C5D"/>
    <w:rsid w:val="00D77EA4"/>
    <w:rsid w:val="00D8307F"/>
    <w:rsid w:val="00D8465F"/>
    <w:rsid w:val="00D85B5D"/>
    <w:rsid w:val="00D87C30"/>
    <w:rsid w:val="00D90F93"/>
    <w:rsid w:val="00D91F54"/>
    <w:rsid w:val="00D93835"/>
    <w:rsid w:val="00D93AE3"/>
    <w:rsid w:val="00D943A5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D0C2C"/>
    <w:rsid w:val="00DD0F6E"/>
    <w:rsid w:val="00DD14A6"/>
    <w:rsid w:val="00DD1C07"/>
    <w:rsid w:val="00DD1C3A"/>
    <w:rsid w:val="00DD3907"/>
    <w:rsid w:val="00DD4BF9"/>
    <w:rsid w:val="00DE0E3E"/>
    <w:rsid w:val="00DE2633"/>
    <w:rsid w:val="00DF1AE6"/>
    <w:rsid w:val="00DF7F5C"/>
    <w:rsid w:val="00E00812"/>
    <w:rsid w:val="00E0277E"/>
    <w:rsid w:val="00E038CE"/>
    <w:rsid w:val="00E03F11"/>
    <w:rsid w:val="00E0463C"/>
    <w:rsid w:val="00E0557D"/>
    <w:rsid w:val="00E06DF2"/>
    <w:rsid w:val="00E077C9"/>
    <w:rsid w:val="00E11C02"/>
    <w:rsid w:val="00E155CB"/>
    <w:rsid w:val="00E20729"/>
    <w:rsid w:val="00E21128"/>
    <w:rsid w:val="00E21AB4"/>
    <w:rsid w:val="00E224FC"/>
    <w:rsid w:val="00E26890"/>
    <w:rsid w:val="00E31F57"/>
    <w:rsid w:val="00E32C2E"/>
    <w:rsid w:val="00E336C5"/>
    <w:rsid w:val="00E34241"/>
    <w:rsid w:val="00E34794"/>
    <w:rsid w:val="00E41279"/>
    <w:rsid w:val="00E502C4"/>
    <w:rsid w:val="00E50EA5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77CD1"/>
    <w:rsid w:val="00E803D3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20E2"/>
    <w:rsid w:val="00ED5F47"/>
    <w:rsid w:val="00ED7922"/>
    <w:rsid w:val="00EE01EA"/>
    <w:rsid w:val="00EE066A"/>
    <w:rsid w:val="00EE2605"/>
    <w:rsid w:val="00EE3A95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5FD5"/>
    <w:rsid w:val="00F1709D"/>
    <w:rsid w:val="00F1745D"/>
    <w:rsid w:val="00F23155"/>
    <w:rsid w:val="00F23ECF"/>
    <w:rsid w:val="00F26554"/>
    <w:rsid w:val="00F30653"/>
    <w:rsid w:val="00F335C1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5D84"/>
    <w:rsid w:val="00FB2CFC"/>
    <w:rsid w:val="00FB560E"/>
    <w:rsid w:val="00FB69E7"/>
    <w:rsid w:val="00FC051F"/>
    <w:rsid w:val="00FC426E"/>
    <w:rsid w:val="00FC5E17"/>
    <w:rsid w:val="00FC5F9D"/>
    <w:rsid w:val="00FC637F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5D3C0-F39A-43DD-BB3E-1C99DB4C3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187</cp:revision>
  <dcterms:created xsi:type="dcterms:W3CDTF">2020-05-26T02:02:00Z</dcterms:created>
  <dcterms:modified xsi:type="dcterms:W3CDTF">2024-08-06T07:25:00Z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